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4B6E" w:rsidRDefault="00734B6E" w:rsidP="00734B6E">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Assignment name here</w:t>
      </w:r>
    </w:p>
    <w:p w:rsidR="00734B6E" w:rsidRDefault="00734B6E" w:rsidP="00734B6E">
      <w:pPr>
        <w:spacing w:line="480" w:lineRule="auto"/>
        <w:jc w:val="center"/>
        <w:rPr>
          <w:rFonts w:ascii="Times New Roman" w:hAnsi="Times New Roman" w:cs="Times New Roman"/>
          <w:sz w:val="24"/>
          <w:szCs w:val="24"/>
        </w:rPr>
      </w:pPr>
    </w:p>
    <w:p w:rsidR="00734B6E" w:rsidRDefault="00734B6E" w:rsidP="00734B6E">
      <w:pPr>
        <w:spacing w:line="480" w:lineRule="auto"/>
        <w:jc w:val="center"/>
        <w:rPr>
          <w:rFonts w:ascii="Times New Roman" w:hAnsi="Times New Roman" w:cs="Times New Roman"/>
          <w:sz w:val="24"/>
          <w:szCs w:val="24"/>
        </w:rPr>
      </w:pPr>
    </w:p>
    <w:p w:rsidR="00734B6E" w:rsidRDefault="00734B6E" w:rsidP="00734B6E">
      <w:pPr>
        <w:spacing w:line="480" w:lineRule="auto"/>
        <w:jc w:val="center"/>
        <w:rPr>
          <w:rFonts w:ascii="Times New Roman" w:hAnsi="Times New Roman" w:cs="Times New Roman"/>
          <w:sz w:val="24"/>
          <w:szCs w:val="24"/>
        </w:rPr>
      </w:pPr>
    </w:p>
    <w:p w:rsidR="00734B6E" w:rsidRDefault="00734B6E" w:rsidP="00734B6E">
      <w:pPr>
        <w:spacing w:line="480" w:lineRule="auto"/>
        <w:jc w:val="center"/>
        <w:rPr>
          <w:rFonts w:ascii="Times New Roman" w:hAnsi="Times New Roman" w:cs="Times New Roman"/>
          <w:sz w:val="24"/>
          <w:szCs w:val="24"/>
        </w:rPr>
      </w:pPr>
    </w:p>
    <w:p w:rsidR="00734B6E" w:rsidRDefault="00734B6E" w:rsidP="00734B6E">
      <w:pPr>
        <w:spacing w:line="480" w:lineRule="auto"/>
        <w:jc w:val="center"/>
        <w:rPr>
          <w:rFonts w:ascii="Times New Roman" w:hAnsi="Times New Roman" w:cs="Times New Roman"/>
          <w:sz w:val="24"/>
          <w:szCs w:val="24"/>
        </w:rPr>
      </w:pPr>
    </w:p>
    <w:p w:rsidR="00734B6E" w:rsidRDefault="00734B6E" w:rsidP="00734B6E">
      <w:pPr>
        <w:spacing w:line="480" w:lineRule="auto"/>
        <w:jc w:val="center"/>
        <w:rPr>
          <w:rFonts w:ascii="Times New Roman" w:hAnsi="Times New Roman" w:cs="Times New Roman"/>
          <w:sz w:val="24"/>
          <w:szCs w:val="24"/>
        </w:rPr>
      </w:pPr>
    </w:p>
    <w:p w:rsidR="00734B6E" w:rsidRDefault="00734B6E" w:rsidP="00734B6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Your name here</w:t>
      </w:r>
    </w:p>
    <w:p w:rsidR="00734B6E" w:rsidRDefault="00734B6E" w:rsidP="00734B6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Course name here</w:t>
      </w:r>
    </w:p>
    <w:p w:rsidR="00734B6E" w:rsidRDefault="00734B6E" w:rsidP="00734B6E">
      <w:pPr>
        <w:spacing w:after="0" w:line="240" w:lineRule="auto"/>
        <w:jc w:val="center"/>
        <w:rPr>
          <w:rFonts w:ascii="Times New Roman" w:hAnsi="Times New Roman" w:cs="Times New Roman"/>
          <w:sz w:val="24"/>
          <w:szCs w:val="24"/>
        </w:rPr>
      </w:pPr>
    </w:p>
    <w:p w:rsidR="00734B6E" w:rsidRDefault="00734B6E" w:rsidP="00734B6E">
      <w:pPr>
        <w:spacing w:after="0" w:line="240" w:lineRule="auto"/>
        <w:jc w:val="center"/>
        <w:rPr>
          <w:rFonts w:ascii="Times New Roman" w:hAnsi="Times New Roman" w:cs="Times New Roman"/>
          <w:sz w:val="24"/>
          <w:szCs w:val="24"/>
        </w:rPr>
      </w:pPr>
    </w:p>
    <w:p w:rsidR="00734B6E" w:rsidRDefault="00734B6E" w:rsidP="00734B6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734B6E" w:rsidRDefault="00734B6E" w:rsidP="00734B6E">
      <w:pPr>
        <w:spacing w:line="480" w:lineRule="auto"/>
        <w:jc w:val="center"/>
        <w:rPr>
          <w:rFonts w:ascii="Times New Roman" w:hAnsi="Times New Roman" w:cs="Times New Roman"/>
          <w:sz w:val="24"/>
          <w:szCs w:val="24"/>
        </w:rPr>
      </w:pPr>
    </w:p>
    <w:p w:rsidR="00734B6E" w:rsidRDefault="00734B6E" w:rsidP="00734B6E">
      <w:pPr>
        <w:spacing w:line="480" w:lineRule="auto"/>
        <w:jc w:val="center"/>
        <w:rPr>
          <w:rFonts w:ascii="Times New Roman" w:hAnsi="Times New Roman" w:cs="Times New Roman"/>
          <w:sz w:val="24"/>
          <w:szCs w:val="24"/>
        </w:rPr>
      </w:pPr>
    </w:p>
    <w:p w:rsidR="00734B6E" w:rsidRDefault="00734B6E" w:rsidP="00734B6E">
      <w:pPr>
        <w:spacing w:line="480" w:lineRule="auto"/>
        <w:jc w:val="center"/>
        <w:rPr>
          <w:rFonts w:ascii="Times New Roman" w:hAnsi="Times New Roman" w:cs="Times New Roman"/>
          <w:sz w:val="24"/>
          <w:szCs w:val="24"/>
        </w:rPr>
      </w:pPr>
    </w:p>
    <w:p w:rsidR="00734B6E" w:rsidRDefault="00734B6E" w:rsidP="00734B6E">
      <w:pPr>
        <w:spacing w:line="480" w:lineRule="auto"/>
        <w:jc w:val="center"/>
        <w:rPr>
          <w:rFonts w:ascii="Times New Roman" w:hAnsi="Times New Roman" w:cs="Times New Roman"/>
          <w:sz w:val="24"/>
          <w:szCs w:val="24"/>
        </w:rPr>
      </w:pPr>
    </w:p>
    <w:p w:rsidR="00734B6E" w:rsidRDefault="00734B6E" w:rsidP="00734B6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University Name here</w:t>
      </w:r>
    </w:p>
    <w:p w:rsidR="00734B6E" w:rsidRDefault="00734B6E" w:rsidP="00734B6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Date –year here </w:t>
      </w:r>
    </w:p>
    <w:p w:rsidR="00734B6E" w:rsidRDefault="00734B6E" w:rsidP="00734B6E">
      <w:pPr>
        <w:spacing w:after="0" w:line="240" w:lineRule="auto"/>
        <w:jc w:val="center"/>
        <w:rPr>
          <w:rFonts w:ascii="Times New Roman" w:hAnsi="Times New Roman" w:cs="Times New Roman"/>
          <w:sz w:val="24"/>
          <w:szCs w:val="24"/>
        </w:rPr>
      </w:pPr>
    </w:p>
    <w:p w:rsidR="00734B6E" w:rsidRDefault="00734B6E" w:rsidP="00734B6E">
      <w:pPr>
        <w:spacing w:after="0" w:line="240" w:lineRule="auto"/>
        <w:jc w:val="center"/>
        <w:rPr>
          <w:rFonts w:ascii="Times New Roman" w:hAnsi="Times New Roman" w:cs="Times New Roman"/>
          <w:sz w:val="24"/>
          <w:szCs w:val="24"/>
        </w:rPr>
      </w:pPr>
    </w:p>
    <w:p w:rsidR="00734B6E" w:rsidRDefault="00734B6E" w:rsidP="00734B6E">
      <w:pPr>
        <w:spacing w:after="0" w:line="240" w:lineRule="auto"/>
        <w:jc w:val="center"/>
        <w:rPr>
          <w:rFonts w:ascii="Times New Roman" w:hAnsi="Times New Roman" w:cs="Times New Roman"/>
          <w:sz w:val="24"/>
          <w:szCs w:val="24"/>
        </w:rPr>
      </w:pPr>
    </w:p>
    <w:p w:rsidR="00734B6E" w:rsidRDefault="00734B6E" w:rsidP="00734B6E">
      <w:pPr>
        <w:spacing w:after="0" w:line="240" w:lineRule="auto"/>
        <w:jc w:val="center"/>
        <w:rPr>
          <w:rFonts w:ascii="Times New Roman" w:hAnsi="Times New Roman" w:cs="Times New Roman"/>
          <w:sz w:val="24"/>
          <w:szCs w:val="24"/>
        </w:rPr>
      </w:pPr>
    </w:p>
    <w:p w:rsidR="00734B6E" w:rsidRDefault="00734B6E" w:rsidP="00734B6E">
      <w:pPr>
        <w:spacing w:after="0" w:line="240" w:lineRule="auto"/>
        <w:jc w:val="center"/>
        <w:rPr>
          <w:rFonts w:ascii="Times New Roman" w:hAnsi="Times New Roman" w:cs="Times New Roman"/>
          <w:sz w:val="24"/>
          <w:szCs w:val="24"/>
        </w:rPr>
      </w:pPr>
    </w:p>
    <w:p w:rsidR="00734B6E" w:rsidRDefault="00734B6E" w:rsidP="00734B6E">
      <w:pPr>
        <w:spacing w:after="0" w:line="240" w:lineRule="auto"/>
        <w:jc w:val="center"/>
        <w:rPr>
          <w:rFonts w:ascii="Times New Roman" w:hAnsi="Times New Roman" w:cs="Times New Roman"/>
          <w:sz w:val="24"/>
          <w:szCs w:val="24"/>
        </w:rPr>
      </w:pPr>
    </w:p>
    <w:p w:rsidR="00734B6E" w:rsidRDefault="00734B6E" w:rsidP="00734B6E">
      <w:pPr>
        <w:spacing w:after="0" w:line="240" w:lineRule="auto"/>
        <w:jc w:val="center"/>
        <w:rPr>
          <w:rFonts w:ascii="Times New Roman" w:hAnsi="Times New Roman" w:cs="Times New Roman"/>
          <w:sz w:val="24"/>
          <w:szCs w:val="24"/>
        </w:rPr>
      </w:pPr>
    </w:p>
    <w:p w:rsidR="003710DE" w:rsidRDefault="003710DE" w:rsidP="00F63108">
      <w:pPr>
        <w:spacing w:line="480" w:lineRule="auto"/>
        <w:rPr>
          <w:rFonts w:ascii="Times New Roman" w:hAnsi="Times New Roman" w:cs="Times New Roman"/>
          <w:sz w:val="24"/>
          <w:szCs w:val="24"/>
        </w:rPr>
      </w:pPr>
    </w:p>
    <w:p w:rsidR="003710DE" w:rsidRPr="003710DE" w:rsidRDefault="003710DE" w:rsidP="00F63108">
      <w:pPr>
        <w:spacing w:line="480" w:lineRule="auto"/>
        <w:rPr>
          <w:rFonts w:ascii="Times New Roman" w:hAnsi="Times New Roman" w:cs="Times New Roman"/>
          <w:color w:val="FF0000"/>
          <w:sz w:val="24"/>
          <w:szCs w:val="24"/>
        </w:rPr>
      </w:pPr>
      <w:r w:rsidRPr="003710DE">
        <w:rPr>
          <w:rFonts w:ascii="Times New Roman" w:hAnsi="Times New Roman" w:cs="Times New Roman"/>
          <w:color w:val="FF0000"/>
          <w:sz w:val="24"/>
          <w:szCs w:val="24"/>
        </w:rPr>
        <w:lastRenderedPageBreak/>
        <w:t>HEADING HERE</w:t>
      </w:r>
    </w:p>
    <w:p w:rsidR="00F63108" w:rsidRDefault="005C2A38" w:rsidP="00F63108">
      <w:pPr>
        <w:spacing w:line="480" w:lineRule="auto"/>
        <w:rPr>
          <w:rFonts w:ascii="Times New Roman" w:hAnsi="Times New Roman" w:cs="Times New Roman"/>
          <w:sz w:val="24"/>
          <w:szCs w:val="24"/>
        </w:rPr>
      </w:pPr>
      <w:r>
        <w:rPr>
          <w:rFonts w:ascii="Times New Roman" w:hAnsi="Times New Roman" w:cs="Times New Roman"/>
          <w:sz w:val="24"/>
          <w:szCs w:val="24"/>
        </w:rPr>
        <w:t>Youth sports in the United States have</w:t>
      </w:r>
      <w:r w:rsidR="00F63108">
        <w:rPr>
          <w:rFonts w:ascii="Times New Roman" w:hAnsi="Times New Roman" w:cs="Times New Roman"/>
          <w:sz w:val="24"/>
          <w:szCs w:val="24"/>
        </w:rPr>
        <w:t xml:space="preserve"> become more popular than ever.  According to Prettyman and Lampman (2011</w:t>
      </w:r>
      <w:r w:rsidR="00C2337C">
        <w:rPr>
          <w:rFonts w:ascii="Times New Roman" w:hAnsi="Times New Roman" w:cs="Times New Roman"/>
          <w:sz w:val="24"/>
          <w:szCs w:val="24"/>
        </w:rPr>
        <w:t xml:space="preserve">, </w:t>
      </w:r>
      <w:r w:rsidR="00C2337C" w:rsidRPr="00C2337C">
        <w:rPr>
          <w:rFonts w:ascii="Times New Roman" w:hAnsi="Times New Roman" w:cs="Times New Roman"/>
          <w:color w:val="FF0000"/>
          <w:sz w:val="24"/>
          <w:szCs w:val="24"/>
        </w:rPr>
        <w:t>pg number here</w:t>
      </w:r>
      <w:r w:rsidR="00F63108">
        <w:rPr>
          <w:rFonts w:ascii="Times New Roman" w:hAnsi="Times New Roman" w:cs="Times New Roman"/>
          <w:sz w:val="24"/>
          <w:szCs w:val="24"/>
        </w:rPr>
        <w:t>), “Each year, over 30 million young people participate in youth sport activities and programs.”  Participation in these sport activities and programs has important physical, psychological and social development advantages for those millions of youth involved.  In addition, taking into consideration the current epidemic of inactivity and obesity in American children, youth sports is thought to play an important role in improving children’s health and welfare for years to come.</w:t>
      </w:r>
    </w:p>
    <w:p w:rsidR="005D7242" w:rsidRDefault="005E65C8" w:rsidP="00F63108">
      <w:pPr>
        <w:spacing w:line="480" w:lineRule="auto"/>
        <w:rPr>
          <w:rFonts w:ascii="Times New Roman" w:hAnsi="Times New Roman" w:cs="Times New Roman"/>
          <w:sz w:val="24"/>
          <w:szCs w:val="24"/>
        </w:rPr>
      </w:pPr>
      <w:r>
        <w:rPr>
          <w:rFonts w:ascii="Times New Roman" w:hAnsi="Times New Roman" w:cs="Times New Roman"/>
          <w:sz w:val="24"/>
          <w:szCs w:val="24"/>
        </w:rPr>
        <w:tab/>
      </w:r>
      <w:r w:rsidR="004C320D">
        <w:rPr>
          <w:rFonts w:ascii="Times New Roman" w:hAnsi="Times New Roman" w:cs="Times New Roman"/>
          <w:sz w:val="24"/>
          <w:szCs w:val="24"/>
        </w:rPr>
        <w:t>With millions of</w:t>
      </w:r>
      <w:r w:rsidR="005D7242">
        <w:rPr>
          <w:rFonts w:ascii="Times New Roman" w:hAnsi="Times New Roman" w:cs="Times New Roman"/>
          <w:sz w:val="24"/>
          <w:szCs w:val="24"/>
        </w:rPr>
        <w:t xml:space="preserve"> youth participating in sports, on both school-sponsored teams and recreational-league teams, it is important to examine the benefits of this involvement.  For example, Seefeldt, Ewing, and Walk (1992) have identified the following possible benefits associated with competition:</w:t>
      </w:r>
    </w:p>
    <w:p w:rsidR="005E65C8" w:rsidRDefault="005D7242" w:rsidP="005D7242">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 xml:space="preserve">Learning physical skills.  </w:t>
      </w:r>
      <w:r w:rsidR="00EE3605">
        <w:rPr>
          <w:rFonts w:ascii="Times New Roman" w:hAnsi="Times New Roman" w:cs="Times New Roman"/>
          <w:sz w:val="24"/>
          <w:szCs w:val="24"/>
        </w:rPr>
        <w:t xml:space="preserve">Young athletes learn both fundamental motor skills (like running, jumping and hopping) and sport-specific skills (like how to putt </w:t>
      </w:r>
      <w:r w:rsidR="005C2A38">
        <w:rPr>
          <w:rFonts w:ascii="Times New Roman" w:hAnsi="Times New Roman" w:cs="Times New Roman"/>
          <w:sz w:val="24"/>
          <w:szCs w:val="24"/>
        </w:rPr>
        <w:t>a golf</w:t>
      </w:r>
      <w:r w:rsidR="00EE3605">
        <w:rPr>
          <w:rFonts w:ascii="Times New Roman" w:hAnsi="Times New Roman" w:cs="Times New Roman"/>
          <w:sz w:val="24"/>
          <w:szCs w:val="24"/>
        </w:rPr>
        <w:t xml:space="preserve"> ball or shoot a jump shot in basketball) that allow them to stay active.</w:t>
      </w:r>
    </w:p>
    <w:p w:rsidR="007154FA" w:rsidRDefault="007154FA" w:rsidP="007154FA">
      <w:pPr>
        <w:pStyle w:val="ListParagraph"/>
        <w:spacing w:line="240" w:lineRule="auto"/>
        <w:ind w:left="780"/>
        <w:rPr>
          <w:rFonts w:ascii="Times New Roman" w:hAnsi="Times New Roman" w:cs="Times New Roman"/>
          <w:sz w:val="24"/>
          <w:szCs w:val="24"/>
        </w:rPr>
      </w:pPr>
    </w:p>
    <w:p w:rsidR="00EE3605" w:rsidRDefault="00EE3605" w:rsidP="00EE3605">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 xml:space="preserve">Appreciation of fitness.  Two of the motives for participation identified by children </w:t>
      </w:r>
      <w:r w:rsidR="005C2A38">
        <w:rPr>
          <w:rFonts w:ascii="Times New Roman" w:hAnsi="Times New Roman" w:cs="Times New Roman"/>
          <w:sz w:val="24"/>
          <w:szCs w:val="24"/>
        </w:rPr>
        <w:t>are</w:t>
      </w:r>
      <w:r>
        <w:rPr>
          <w:rFonts w:ascii="Times New Roman" w:hAnsi="Times New Roman" w:cs="Times New Roman"/>
          <w:sz w:val="24"/>
          <w:szCs w:val="24"/>
        </w:rPr>
        <w:t xml:space="preserve"> “to get exercise” and “stay in shape”, both of which are benefits gained by participating in sports.</w:t>
      </w:r>
    </w:p>
    <w:p w:rsidR="007154FA" w:rsidRDefault="007154FA" w:rsidP="007154FA">
      <w:pPr>
        <w:pStyle w:val="ListParagraph"/>
        <w:spacing w:line="240" w:lineRule="auto"/>
        <w:ind w:left="780"/>
        <w:rPr>
          <w:rFonts w:ascii="Times New Roman" w:hAnsi="Times New Roman" w:cs="Times New Roman"/>
          <w:sz w:val="24"/>
          <w:szCs w:val="24"/>
        </w:rPr>
      </w:pPr>
    </w:p>
    <w:p w:rsidR="00EE3605" w:rsidRDefault="00EE3605" w:rsidP="00EE3605">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Sense of belonging.  Another strong motive of participation is social interaction.  Sports can provide peer interaction through both teammates and healthy competition.</w:t>
      </w:r>
    </w:p>
    <w:p w:rsidR="007154FA" w:rsidRDefault="007154FA" w:rsidP="007154FA">
      <w:pPr>
        <w:pStyle w:val="ListParagraph"/>
        <w:spacing w:line="240" w:lineRule="auto"/>
        <w:ind w:left="780"/>
        <w:rPr>
          <w:rFonts w:ascii="Times New Roman" w:hAnsi="Times New Roman" w:cs="Times New Roman"/>
          <w:sz w:val="24"/>
          <w:szCs w:val="24"/>
        </w:rPr>
      </w:pPr>
    </w:p>
    <w:p w:rsidR="00EE3605" w:rsidRDefault="00EE3605" w:rsidP="00EE3605">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Acquiring sport skills for leisure.  Learning the fundamental motor skills through sport (coordination) can aid in skill development, but can also be transferred to other sports and leisure activities, promoting increased participation and involvement.</w:t>
      </w:r>
    </w:p>
    <w:p w:rsidR="007154FA" w:rsidRDefault="007154FA" w:rsidP="007154FA">
      <w:pPr>
        <w:pStyle w:val="ListParagraph"/>
        <w:spacing w:line="240" w:lineRule="auto"/>
        <w:ind w:left="780"/>
        <w:rPr>
          <w:rFonts w:ascii="Times New Roman" w:hAnsi="Times New Roman" w:cs="Times New Roman"/>
          <w:sz w:val="24"/>
          <w:szCs w:val="24"/>
        </w:rPr>
      </w:pPr>
    </w:p>
    <w:p w:rsidR="00EE3605" w:rsidRDefault="00EE3605" w:rsidP="00EE3605">
      <w:pPr>
        <w:spacing w:line="480" w:lineRule="auto"/>
        <w:rPr>
          <w:rFonts w:ascii="Times New Roman" w:hAnsi="Times New Roman" w:cs="Times New Roman"/>
          <w:sz w:val="24"/>
          <w:szCs w:val="24"/>
        </w:rPr>
      </w:pPr>
      <w:r>
        <w:rPr>
          <w:rFonts w:ascii="Times New Roman" w:hAnsi="Times New Roman" w:cs="Times New Roman"/>
          <w:sz w:val="24"/>
          <w:szCs w:val="24"/>
        </w:rPr>
        <w:t>Malina and Cumming (2003) offered these additional benefits of participation:</w:t>
      </w:r>
    </w:p>
    <w:p w:rsidR="00EE3605" w:rsidRDefault="00EE3605" w:rsidP="00EE3605">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Growth and maturation effects</w:t>
      </w:r>
    </w:p>
    <w:p w:rsidR="00EE3605" w:rsidRDefault="00EE3605" w:rsidP="00EE3605">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Regular physical activity leading to increased fitness</w:t>
      </w:r>
    </w:p>
    <w:p w:rsidR="00EE3605" w:rsidRDefault="00EE3605" w:rsidP="00EE3605">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Self-concept or self-worth effects</w:t>
      </w:r>
    </w:p>
    <w:p w:rsidR="00EE3605" w:rsidRDefault="00EE3605" w:rsidP="00EE3605">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Social competence</w:t>
      </w:r>
    </w:p>
    <w:p w:rsidR="00EE3605" w:rsidRDefault="00EE3605" w:rsidP="00EE3605">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Moral development </w:t>
      </w:r>
    </w:p>
    <w:p w:rsidR="00063433" w:rsidRDefault="00063433" w:rsidP="00063433">
      <w:pPr>
        <w:spacing w:line="480" w:lineRule="auto"/>
        <w:rPr>
          <w:rFonts w:ascii="Times New Roman" w:hAnsi="Times New Roman" w:cs="Times New Roman"/>
          <w:sz w:val="24"/>
          <w:szCs w:val="24"/>
        </w:rPr>
      </w:pPr>
      <w:r>
        <w:rPr>
          <w:rFonts w:ascii="Times New Roman" w:hAnsi="Times New Roman" w:cs="Times New Roman"/>
          <w:sz w:val="24"/>
          <w:szCs w:val="24"/>
        </w:rPr>
        <w:tab/>
        <w:t>According to the Centers for Disease Control and Prevention (1999):</w:t>
      </w:r>
    </w:p>
    <w:p w:rsidR="00063433" w:rsidRDefault="00063433" w:rsidP="00063433">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Almost half of America’s youth do not take part in regular vigorous exercise.</w:t>
      </w:r>
    </w:p>
    <w:p w:rsidR="00063433" w:rsidRDefault="00063433" w:rsidP="00063433">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14% of youth report no physical activity.</w:t>
      </w:r>
    </w:p>
    <w:p w:rsidR="00063433" w:rsidRDefault="00063433" w:rsidP="007B7BF4">
      <w:pPr>
        <w:pStyle w:val="ListParagraph"/>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Only 19% of high school students are getting the recommended level of physical activity in a physical education setting.</w:t>
      </w:r>
    </w:p>
    <w:p w:rsidR="007B7BF4" w:rsidRDefault="007B7BF4" w:rsidP="007B7BF4">
      <w:pPr>
        <w:pStyle w:val="ListParagraph"/>
        <w:spacing w:after="0" w:line="240" w:lineRule="auto"/>
        <w:rPr>
          <w:rFonts w:ascii="Times New Roman" w:hAnsi="Times New Roman" w:cs="Times New Roman"/>
          <w:sz w:val="24"/>
          <w:szCs w:val="24"/>
        </w:rPr>
      </w:pPr>
    </w:p>
    <w:p w:rsidR="00063433" w:rsidRDefault="00063433" w:rsidP="007B7BF4">
      <w:pPr>
        <w:pStyle w:val="ListParagraph"/>
        <w:numPr>
          <w:ilvl w:val="0"/>
          <w:numId w:val="5"/>
        </w:numPr>
        <w:spacing w:line="240" w:lineRule="auto"/>
        <w:rPr>
          <w:rFonts w:ascii="Times New Roman" w:hAnsi="Times New Roman" w:cs="Times New Roman"/>
          <w:sz w:val="24"/>
          <w:szCs w:val="24"/>
        </w:rPr>
      </w:pPr>
      <w:r>
        <w:rPr>
          <w:rFonts w:ascii="Times New Roman" w:hAnsi="Times New Roman" w:cs="Times New Roman"/>
          <w:sz w:val="24"/>
          <w:szCs w:val="24"/>
        </w:rPr>
        <w:t>Social support from family and friends has been consistently and positively related to regular physical activity.</w:t>
      </w:r>
    </w:p>
    <w:p w:rsidR="003710DE" w:rsidRDefault="003710DE" w:rsidP="003710DE">
      <w:pPr>
        <w:rPr>
          <w:rFonts w:ascii="Times New Roman" w:hAnsi="Times New Roman" w:cs="Times New Roman"/>
          <w:sz w:val="24"/>
          <w:szCs w:val="24"/>
        </w:rPr>
      </w:pPr>
    </w:p>
    <w:p w:rsidR="003710DE" w:rsidRPr="003710DE" w:rsidRDefault="003710DE" w:rsidP="003710DE">
      <w:pPr>
        <w:rPr>
          <w:rFonts w:ascii="Times New Roman" w:hAnsi="Times New Roman" w:cs="Times New Roman"/>
          <w:color w:val="FF0000"/>
          <w:sz w:val="24"/>
          <w:szCs w:val="24"/>
        </w:rPr>
      </w:pPr>
      <w:r>
        <w:rPr>
          <w:rFonts w:ascii="Times New Roman" w:hAnsi="Times New Roman" w:cs="Times New Roman"/>
          <w:color w:val="FF0000"/>
          <w:sz w:val="24"/>
          <w:szCs w:val="24"/>
        </w:rPr>
        <w:t>HEADING/</w:t>
      </w:r>
      <w:r w:rsidRPr="003710DE">
        <w:rPr>
          <w:rFonts w:ascii="Times New Roman" w:hAnsi="Times New Roman" w:cs="Times New Roman"/>
          <w:color w:val="FF0000"/>
          <w:sz w:val="24"/>
          <w:szCs w:val="24"/>
        </w:rPr>
        <w:t>SUB-HEADING</w:t>
      </w:r>
    </w:p>
    <w:p w:rsidR="007B7BF4" w:rsidRDefault="007B7BF4" w:rsidP="007B7BF4">
      <w:pPr>
        <w:spacing w:line="480" w:lineRule="auto"/>
        <w:rPr>
          <w:rFonts w:ascii="Times New Roman" w:hAnsi="Times New Roman" w:cs="Times New Roman"/>
          <w:sz w:val="24"/>
          <w:szCs w:val="24"/>
        </w:rPr>
      </w:pPr>
      <w:r>
        <w:rPr>
          <w:rFonts w:ascii="Times New Roman" w:hAnsi="Times New Roman" w:cs="Times New Roman"/>
          <w:sz w:val="24"/>
          <w:szCs w:val="24"/>
        </w:rPr>
        <w:tab/>
        <w:t>These are troubling statistics regarding the inactivity of today’s youth.  As obesity has become a childhood issue, the factors contributing to this disorder must be examined.  First, obese children report a significantly lower quality of life than non-obese children (Schwimmer, Burwinkle, &amp; Varni, 2003).  Secondly, obesity in childhood and adolescence is a predictor of adult obesity, regardless of parental obesity levels (Whitaker, Wright, Pepe, Seidel, &amp; Dietz, 1997).</w:t>
      </w:r>
      <w:r w:rsidR="001A21C7">
        <w:rPr>
          <w:rFonts w:ascii="Times New Roman" w:hAnsi="Times New Roman" w:cs="Times New Roman"/>
          <w:sz w:val="24"/>
          <w:szCs w:val="24"/>
        </w:rPr>
        <w:t xml:space="preserve">  Physical activity can be an effective tool for affecting weight change in these children.  </w:t>
      </w:r>
    </w:p>
    <w:p w:rsidR="00575911" w:rsidRDefault="00575911" w:rsidP="007B7BF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Experts have begun to study how participation in sport and other leisure time activities influence youth development.  Larson (2000), for instance, has suggested that extracurricular and </w:t>
      </w:r>
      <w:r w:rsidR="00D87BFA">
        <w:rPr>
          <w:rFonts w:ascii="Times New Roman" w:hAnsi="Times New Roman" w:cs="Times New Roman"/>
          <w:sz w:val="24"/>
          <w:szCs w:val="24"/>
        </w:rPr>
        <w:t xml:space="preserve">community-based after school activities foster motivation and intense concentration in </w:t>
      </w:r>
      <w:r w:rsidR="00D87BFA">
        <w:rPr>
          <w:rFonts w:ascii="Times New Roman" w:hAnsi="Times New Roman" w:cs="Times New Roman"/>
          <w:sz w:val="24"/>
          <w:szCs w:val="24"/>
        </w:rPr>
        <w:lastRenderedPageBreak/>
        <w:t>adolescents.  For these reasons, it has been suggested that after school activities may be particularly useful in promoting skills such as initiative and the ability to set and achieve goals.</w:t>
      </w:r>
    </w:p>
    <w:p w:rsidR="00D87BFA" w:rsidRDefault="00D87BFA" w:rsidP="007B7BF4">
      <w:pPr>
        <w:spacing w:line="480" w:lineRule="auto"/>
        <w:rPr>
          <w:rFonts w:ascii="Times New Roman" w:hAnsi="Times New Roman" w:cs="Times New Roman"/>
          <w:sz w:val="24"/>
          <w:szCs w:val="24"/>
        </w:rPr>
      </w:pPr>
      <w:r>
        <w:rPr>
          <w:rFonts w:ascii="Times New Roman" w:hAnsi="Times New Roman" w:cs="Times New Roman"/>
          <w:sz w:val="24"/>
          <w:szCs w:val="24"/>
        </w:rPr>
        <w:tab/>
        <w:t>This was supported by a recent study of 55 high school adolescents involved in extracurricular and community-based activities (72% were involved in sports).  Dworkin, Larson, and Hansen (2003) found that these young people viewed extracurricular activities as an important growth experience in which psychological skills such as goal setting, time management, and emotional control were learned.  In a second investigation, Hansen, Larson, and Dworkin (2003) studied 450 high school students who reported the developmental gains they associated with involvement in a variety of extracurricular activities, including sports.  Results revealed that these youth reported higher rates of learning experiences such as identity exploration, reflection, and team skills in sports and extracurricular activities versus participation in regular school classes and unsupervised time with friends.  Sports were thus identified as a context for identity work and emotional development.  However, participation in sports was also associated with negative experiences like peer pressure and inappropriate adult behaviors.  Finally, Steen, Kachorek, and Peterson (2003) found that adolescents reported characteristics like leadership, wisdom, and social intelligence were acquired through life experiences fostered by extracurricular activities.</w:t>
      </w:r>
    </w:p>
    <w:p w:rsidR="003710DE" w:rsidRPr="003710DE" w:rsidRDefault="003710DE" w:rsidP="007B7BF4">
      <w:pPr>
        <w:spacing w:line="480" w:lineRule="auto"/>
        <w:rPr>
          <w:rFonts w:ascii="Times New Roman" w:hAnsi="Times New Roman" w:cs="Times New Roman"/>
          <w:color w:val="FF0000"/>
          <w:sz w:val="24"/>
          <w:szCs w:val="24"/>
        </w:rPr>
      </w:pPr>
      <w:r w:rsidRPr="003710DE">
        <w:rPr>
          <w:rFonts w:ascii="Times New Roman" w:hAnsi="Times New Roman" w:cs="Times New Roman"/>
          <w:color w:val="FF0000"/>
          <w:sz w:val="24"/>
          <w:szCs w:val="24"/>
        </w:rPr>
        <w:t>HEADING/SUB-HEADING</w:t>
      </w:r>
    </w:p>
    <w:p w:rsidR="00E362F7" w:rsidRDefault="00E362F7" w:rsidP="00E362F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However, even with </w:t>
      </w:r>
      <w:r w:rsidR="00EB7F70">
        <w:rPr>
          <w:rFonts w:ascii="Times New Roman" w:hAnsi="Times New Roman" w:cs="Times New Roman"/>
          <w:sz w:val="24"/>
          <w:szCs w:val="24"/>
        </w:rPr>
        <w:t>these benefits, youth sports have their share of critics that see these activities</w:t>
      </w:r>
      <w:r>
        <w:rPr>
          <w:rFonts w:ascii="Times New Roman" w:hAnsi="Times New Roman" w:cs="Times New Roman"/>
          <w:sz w:val="24"/>
          <w:szCs w:val="24"/>
        </w:rPr>
        <w:t xml:space="preserve"> as full of problems.  Many opponents have concerns about the highly competitive nature of youth sports and how that competition influences the attitudes of youth participants.  These people feel young athletes learn inappropriate behaviors such as aggression or poor </w:t>
      </w:r>
      <w:r>
        <w:rPr>
          <w:rFonts w:ascii="Times New Roman" w:hAnsi="Times New Roman" w:cs="Times New Roman"/>
          <w:sz w:val="24"/>
          <w:szCs w:val="24"/>
        </w:rPr>
        <w:lastRenderedPageBreak/>
        <w:t>sportsmanship from their involvement in organized sports programs.  Others are concerned about the number of young athletes who become injured while competing.  Still others worry about participants who experience burnout as a result of excessive stress and pressure.</w:t>
      </w:r>
    </w:p>
    <w:p w:rsidR="00EE3605" w:rsidRDefault="00DC7AFF" w:rsidP="00EE3605">
      <w:pPr>
        <w:spacing w:line="480" w:lineRule="auto"/>
        <w:rPr>
          <w:rFonts w:ascii="Times New Roman" w:hAnsi="Times New Roman" w:cs="Times New Roman"/>
          <w:sz w:val="24"/>
          <w:szCs w:val="24"/>
        </w:rPr>
      </w:pPr>
      <w:r>
        <w:rPr>
          <w:rFonts w:ascii="Times New Roman" w:hAnsi="Times New Roman" w:cs="Times New Roman"/>
          <w:sz w:val="24"/>
          <w:szCs w:val="24"/>
        </w:rPr>
        <w:tab/>
      </w:r>
      <w:r w:rsidR="00EA1ABE">
        <w:rPr>
          <w:rFonts w:ascii="Times New Roman" w:hAnsi="Times New Roman" w:cs="Times New Roman"/>
          <w:sz w:val="24"/>
          <w:szCs w:val="24"/>
        </w:rPr>
        <w:t>Looking at the</w:t>
      </w:r>
      <w:r w:rsidR="00277032">
        <w:rPr>
          <w:rFonts w:ascii="Times New Roman" w:hAnsi="Times New Roman" w:cs="Times New Roman"/>
          <w:sz w:val="24"/>
          <w:szCs w:val="24"/>
        </w:rPr>
        <w:t xml:space="preserve"> advantages</w:t>
      </w:r>
      <w:r w:rsidR="00EA1ABE">
        <w:rPr>
          <w:rFonts w:ascii="Times New Roman" w:hAnsi="Times New Roman" w:cs="Times New Roman"/>
          <w:sz w:val="24"/>
          <w:szCs w:val="24"/>
        </w:rPr>
        <w:t xml:space="preserve"> of youth sport participation</w:t>
      </w:r>
      <w:r>
        <w:rPr>
          <w:rFonts w:ascii="Times New Roman" w:hAnsi="Times New Roman" w:cs="Times New Roman"/>
          <w:sz w:val="24"/>
          <w:szCs w:val="24"/>
        </w:rPr>
        <w:t xml:space="preserve">, </w:t>
      </w:r>
      <w:r>
        <w:rPr>
          <w:rFonts w:ascii="Times New Roman" w:hAnsi="Times New Roman" w:cs="Times New Roman"/>
          <w:i/>
          <w:sz w:val="24"/>
          <w:szCs w:val="24"/>
        </w:rPr>
        <w:t>moral development</w:t>
      </w:r>
      <w:r w:rsidR="00EA1ABE">
        <w:rPr>
          <w:rFonts w:ascii="Times New Roman" w:hAnsi="Times New Roman" w:cs="Times New Roman"/>
          <w:sz w:val="24"/>
          <w:szCs w:val="24"/>
        </w:rPr>
        <w:t xml:space="preserve"> is </w:t>
      </w:r>
      <w:r>
        <w:rPr>
          <w:rFonts w:ascii="Times New Roman" w:hAnsi="Times New Roman" w:cs="Times New Roman"/>
          <w:sz w:val="24"/>
          <w:szCs w:val="24"/>
        </w:rPr>
        <w:t xml:space="preserve">the most </w:t>
      </w:r>
      <w:r w:rsidR="00EA1ABE">
        <w:rPr>
          <w:rFonts w:ascii="Times New Roman" w:hAnsi="Times New Roman" w:cs="Times New Roman"/>
          <w:sz w:val="24"/>
          <w:szCs w:val="24"/>
        </w:rPr>
        <w:t xml:space="preserve">highly </w:t>
      </w:r>
      <w:r w:rsidR="005C2A38">
        <w:rPr>
          <w:rFonts w:ascii="Times New Roman" w:hAnsi="Times New Roman" w:cs="Times New Roman"/>
          <w:sz w:val="24"/>
          <w:szCs w:val="24"/>
        </w:rPr>
        <w:t>controversial</w:t>
      </w:r>
      <w:r w:rsidR="00EA1ABE">
        <w:rPr>
          <w:rFonts w:ascii="Times New Roman" w:hAnsi="Times New Roman" w:cs="Times New Roman"/>
          <w:sz w:val="24"/>
          <w:szCs w:val="24"/>
        </w:rPr>
        <w:t>.  Research shows</w:t>
      </w:r>
      <w:r w:rsidR="00277032">
        <w:rPr>
          <w:rFonts w:ascii="Times New Roman" w:hAnsi="Times New Roman" w:cs="Times New Roman"/>
          <w:sz w:val="24"/>
          <w:szCs w:val="24"/>
        </w:rPr>
        <w:t xml:space="preserve"> that</w:t>
      </w:r>
      <w:r>
        <w:rPr>
          <w:rFonts w:ascii="Times New Roman" w:hAnsi="Times New Roman" w:cs="Times New Roman"/>
          <w:sz w:val="24"/>
          <w:szCs w:val="24"/>
        </w:rPr>
        <w:t xml:space="preserve"> fair play, sportsmanship and </w:t>
      </w:r>
      <w:r w:rsidR="00EA1ABE">
        <w:rPr>
          <w:rFonts w:ascii="Times New Roman" w:hAnsi="Times New Roman" w:cs="Times New Roman"/>
          <w:sz w:val="24"/>
          <w:szCs w:val="24"/>
        </w:rPr>
        <w:t>moral development can be</w:t>
      </w:r>
      <w:r>
        <w:rPr>
          <w:rFonts w:ascii="Times New Roman" w:hAnsi="Times New Roman" w:cs="Times New Roman"/>
          <w:sz w:val="24"/>
          <w:szCs w:val="24"/>
        </w:rPr>
        <w:t xml:space="preserve"> taught to children in sport and physical education settings,</w:t>
      </w:r>
      <w:r w:rsidR="00EA1ABE">
        <w:rPr>
          <w:rFonts w:ascii="Times New Roman" w:hAnsi="Times New Roman" w:cs="Times New Roman"/>
          <w:sz w:val="24"/>
          <w:szCs w:val="24"/>
        </w:rPr>
        <w:t xml:space="preserve"> and when they are taught to children,</w:t>
      </w:r>
      <w:r>
        <w:rPr>
          <w:rFonts w:ascii="Times New Roman" w:hAnsi="Times New Roman" w:cs="Times New Roman"/>
          <w:sz w:val="24"/>
          <w:szCs w:val="24"/>
        </w:rPr>
        <w:t xml:space="preserve"> </w:t>
      </w:r>
      <w:r w:rsidR="00EE267E">
        <w:rPr>
          <w:rFonts w:ascii="Times New Roman" w:hAnsi="Times New Roman" w:cs="Times New Roman"/>
          <w:sz w:val="24"/>
          <w:szCs w:val="24"/>
        </w:rPr>
        <w:t xml:space="preserve">moral </w:t>
      </w:r>
      <w:r w:rsidR="00EA1ABE">
        <w:rPr>
          <w:rFonts w:ascii="Times New Roman" w:hAnsi="Times New Roman" w:cs="Times New Roman"/>
          <w:sz w:val="24"/>
          <w:szCs w:val="24"/>
        </w:rPr>
        <w:t xml:space="preserve">character can be boosted.  However, </w:t>
      </w:r>
      <w:r>
        <w:rPr>
          <w:rFonts w:ascii="Times New Roman" w:hAnsi="Times New Roman" w:cs="Times New Roman"/>
          <w:sz w:val="24"/>
          <w:szCs w:val="24"/>
        </w:rPr>
        <w:t>sports</w:t>
      </w:r>
      <w:r w:rsidR="006B690C">
        <w:rPr>
          <w:rFonts w:ascii="Times New Roman" w:hAnsi="Times New Roman" w:cs="Times New Roman"/>
          <w:sz w:val="24"/>
          <w:szCs w:val="24"/>
        </w:rPr>
        <w:t xml:space="preserve"> can</w:t>
      </w:r>
      <w:r>
        <w:rPr>
          <w:rFonts w:ascii="Times New Roman" w:hAnsi="Times New Roman" w:cs="Times New Roman"/>
          <w:sz w:val="24"/>
          <w:szCs w:val="24"/>
        </w:rPr>
        <w:t xml:space="preserve">not “build character” </w:t>
      </w:r>
      <w:r w:rsidR="006B690C">
        <w:rPr>
          <w:rFonts w:ascii="Times New Roman" w:hAnsi="Times New Roman" w:cs="Times New Roman"/>
          <w:sz w:val="24"/>
          <w:szCs w:val="24"/>
        </w:rPr>
        <w:t>simply by participating.</w:t>
      </w:r>
      <w:r w:rsidR="00332F74">
        <w:rPr>
          <w:rFonts w:ascii="Times New Roman" w:hAnsi="Times New Roman" w:cs="Times New Roman"/>
          <w:sz w:val="24"/>
          <w:szCs w:val="24"/>
        </w:rPr>
        <w:t xml:space="preserve">  Furthermore, there are those who believe participating in sports can have the opposite effect:  teaching children to be overly aggressive and overly competitive to the point of doing “whatever it takes” to win (such as cheating, playing “dirty”, or doing things to “sabotage” their opponent).</w:t>
      </w:r>
    </w:p>
    <w:p w:rsidR="00DE0AF5" w:rsidRDefault="00DE0AF5" w:rsidP="00EE3605">
      <w:pPr>
        <w:spacing w:line="480" w:lineRule="auto"/>
        <w:rPr>
          <w:rFonts w:ascii="Times New Roman" w:hAnsi="Times New Roman" w:cs="Times New Roman"/>
          <w:sz w:val="24"/>
          <w:szCs w:val="24"/>
        </w:rPr>
      </w:pPr>
      <w:r>
        <w:rPr>
          <w:rFonts w:ascii="Times New Roman" w:hAnsi="Times New Roman" w:cs="Times New Roman"/>
          <w:sz w:val="24"/>
          <w:szCs w:val="24"/>
        </w:rPr>
        <w:tab/>
        <w:t>With millions of youth participating in private and school-sponsored sport programs, health and safety are serious concerns.  Patel &amp; Nelson (2000) found:</w:t>
      </w:r>
    </w:p>
    <w:p w:rsidR="00DE0AF5" w:rsidRDefault="00DE0AF5" w:rsidP="00DE0AF5">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48% of youth sport athletes have been found to have at least one injury during an athletic season.</w:t>
      </w:r>
    </w:p>
    <w:p w:rsidR="00DE0AF5" w:rsidRDefault="00DE0AF5" w:rsidP="00DE0AF5">
      <w:pPr>
        <w:pStyle w:val="ListParagraph"/>
        <w:rPr>
          <w:rFonts w:ascii="Times New Roman" w:hAnsi="Times New Roman" w:cs="Times New Roman"/>
          <w:sz w:val="24"/>
          <w:szCs w:val="24"/>
        </w:rPr>
      </w:pPr>
    </w:p>
    <w:p w:rsidR="00DE0AF5" w:rsidRDefault="00DE0AF5" w:rsidP="00DE0AF5">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65% of injuries in youth sports are minor.</w:t>
      </w:r>
    </w:p>
    <w:p w:rsidR="00DE0AF5" w:rsidRDefault="00DE0AF5" w:rsidP="00DE0AF5">
      <w:pPr>
        <w:pStyle w:val="ListParagraph"/>
        <w:rPr>
          <w:rFonts w:ascii="Times New Roman" w:hAnsi="Times New Roman" w:cs="Times New Roman"/>
          <w:sz w:val="24"/>
          <w:szCs w:val="24"/>
        </w:rPr>
      </w:pPr>
    </w:p>
    <w:p w:rsidR="00DE0AF5" w:rsidRDefault="00DE0AF5" w:rsidP="00DE0AF5">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Overuse injuries (such as tendonitis) are more common than acute injuries (such as fractures) at around 30-50% of all injuries.</w:t>
      </w:r>
    </w:p>
    <w:p w:rsidR="00DE0AF5" w:rsidRDefault="00DE0AF5" w:rsidP="00DE0AF5">
      <w:pPr>
        <w:pStyle w:val="ListParagraph"/>
        <w:rPr>
          <w:rFonts w:ascii="Times New Roman" w:hAnsi="Times New Roman" w:cs="Times New Roman"/>
          <w:sz w:val="24"/>
          <w:szCs w:val="24"/>
        </w:rPr>
      </w:pPr>
    </w:p>
    <w:p w:rsidR="00DE0AF5" w:rsidRDefault="00DE0AF5" w:rsidP="00DE0AF5">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Strength training does not pose an inherent risk for youth and children.</w:t>
      </w:r>
    </w:p>
    <w:p w:rsidR="00DE0AF5" w:rsidRDefault="00DE0AF5" w:rsidP="00DE0AF5">
      <w:pPr>
        <w:pStyle w:val="ListParagraph"/>
        <w:rPr>
          <w:rFonts w:ascii="Times New Roman" w:hAnsi="Times New Roman" w:cs="Times New Roman"/>
          <w:sz w:val="24"/>
          <w:szCs w:val="24"/>
        </w:rPr>
      </w:pPr>
    </w:p>
    <w:p w:rsidR="00D945F7" w:rsidRDefault="00DE0AF5" w:rsidP="00D945F7">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The overall rate of injury in youth sport participants is lower than adult sport participants.</w:t>
      </w:r>
    </w:p>
    <w:p w:rsidR="00D945F7" w:rsidRPr="00D945F7" w:rsidRDefault="00D945F7" w:rsidP="00D945F7">
      <w:pPr>
        <w:pStyle w:val="ListParagraph"/>
        <w:rPr>
          <w:rFonts w:ascii="Times New Roman" w:hAnsi="Times New Roman" w:cs="Times New Roman"/>
          <w:sz w:val="24"/>
          <w:szCs w:val="24"/>
        </w:rPr>
      </w:pPr>
    </w:p>
    <w:p w:rsidR="00D945F7" w:rsidRDefault="00D945F7" w:rsidP="00D945F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There are many preventative steps that can (and should) be taken to help reduce the number and severity of youth sport injuries.  The most important step is identifying contributing factors and addressing changes in order to prevent injury.</w:t>
      </w:r>
    </w:p>
    <w:p w:rsidR="007F1796" w:rsidRDefault="007F1796" w:rsidP="00D945F7">
      <w:pPr>
        <w:spacing w:line="480" w:lineRule="auto"/>
        <w:rPr>
          <w:rFonts w:ascii="Times New Roman" w:hAnsi="Times New Roman" w:cs="Times New Roman"/>
          <w:sz w:val="24"/>
          <w:szCs w:val="24"/>
        </w:rPr>
      </w:pPr>
      <w:r>
        <w:rPr>
          <w:rFonts w:ascii="Times New Roman" w:hAnsi="Times New Roman" w:cs="Times New Roman"/>
          <w:sz w:val="24"/>
          <w:szCs w:val="24"/>
        </w:rPr>
        <w:tab/>
      </w:r>
      <w:r w:rsidR="00856F22">
        <w:rPr>
          <w:rFonts w:ascii="Times New Roman" w:hAnsi="Times New Roman" w:cs="Times New Roman"/>
          <w:sz w:val="24"/>
          <w:szCs w:val="24"/>
        </w:rPr>
        <w:t>Another segment</w:t>
      </w:r>
      <w:r>
        <w:rPr>
          <w:rFonts w:ascii="Times New Roman" w:hAnsi="Times New Roman" w:cs="Times New Roman"/>
          <w:sz w:val="24"/>
          <w:szCs w:val="24"/>
        </w:rPr>
        <w:t xml:space="preserve"> of youth sports which has been highly-debated is early sport specialization.  Over the past two decades, the practice of specializing in a single sport on a year-round basis has increased.  The benefits of such specialization are </w:t>
      </w:r>
      <w:r w:rsidR="00A148E8">
        <w:rPr>
          <w:rFonts w:ascii="Times New Roman" w:hAnsi="Times New Roman" w:cs="Times New Roman"/>
          <w:sz w:val="24"/>
          <w:szCs w:val="24"/>
        </w:rPr>
        <w:t xml:space="preserve">controversial.  Hill and Hansen (1987) found that 101 high school football coaches felt that athletes who specialize are more likely to have refined athletic skills, participate in an all-star game, and receive a college scholarship.  However, these same coaches also indicated that athletes who specialize are under more pressure to excel, experience fewer meaningful social interactions, and experience a less diversified high school sports experience.  </w:t>
      </w:r>
    </w:p>
    <w:p w:rsidR="003710DE" w:rsidRPr="003710DE" w:rsidRDefault="003710DE" w:rsidP="00D945F7">
      <w:pPr>
        <w:spacing w:line="480" w:lineRule="auto"/>
        <w:rPr>
          <w:rFonts w:ascii="Times New Roman" w:hAnsi="Times New Roman" w:cs="Times New Roman"/>
          <w:color w:val="FF0000"/>
          <w:sz w:val="24"/>
          <w:szCs w:val="24"/>
        </w:rPr>
      </w:pPr>
      <w:r w:rsidRPr="003710DE">
        <w:rPr>
          <w:rFonts w:ascii="Times New Roman" w:hAnsi="Times New Roman" w:cs="Times New Roman"/>
          <w:color w:val="FF0000"/>
          <w:sz w:val="24"/>
          <w:szCs w:val="24"/>
        </w:rPr>
        <w:t>CONCLUSIONS/SUMMARY</w:t>
      </w:r>
      <w:r w:rsidR="00A148E8" w:rsidRPr="003710DE">
        <w:rPr>
          <w:rFonts w:ascii="Times New Roman" w:hAnsi="Times New Roman" w:cs="Times New Roman"/>
          <w:color w:val="FF0000"/>
          <w:sz w:val="24"/>
          <w:szCs w:val="24"/>
        </w:rPr>
        <w:tab/>
      </w:r>
    </w:p>
    <w:p w:rsidR="00A148E8" w:rsidRDefault="00A148E8" w:rsidP="00D945F7">
      <w:pPr>
        <w:spacing w:line="480" w:lineRule="auto"/>
        <w:rPr>
          <w:rFonts w:ascii="Times New Roman" w:hAnsi="Times New Roman" w:cs="Times New Roman"/>
          <w:sz w:val="24"/>
          <w:szCs w:val="24"/>
        </w:rPr>
      </w:pPr>
      <w:r>
        <w:rPr>
          <w:rFonts w:ascii="Times New Roman" w:hAnsi="Times New Roman" w:cs="Times New Roman"/>
          <w:sz w:val="24"/>
          <w:szCs w:val="24"/>
        </w:rPr>
        <w:t>Other concerns voiced in response to specialization include the fact that athletic performance at one age in childhood does not necessarily predict performance at a later age.  From a sociological perspective, early specialization is thought to isolate the young athlete from peers and interfere with normal identify development.  Finally, early specialization is thought to be related to an increase in burnout or withdrawal from sport as a result of chronic stress (Wiersma, 2000).</w:t>
      </w:r>
    </w:p>
    <w:p w:rsidR="00E34F56" w:rsidRDefault="00E34F56" w:rsidP="00D945F7">
      <w:pPr>
        <w:spacing w:line="480" w:lineRule="auto"/>
        <w:rPr>
          <w:rFonts w:ascii="Times New Roman" w:hAnsi="Times New Roman" w:cs="Times New Roman"/>
          <w:sz w:val="24"/>
          <w:szCs w:val="24"/>
        </w:rPr>
      </w:pPr>
      <w:r>
        <w:rPr>
          <w:rFonts w:ascii="Times New Roman" w:hAnsi="Times New Roman" w:cs="Times New Roman"/>
          <w:sz w:val="24"/>
          <w:szCs w:val="24"/>
        </w:rPr>
        <w:tab/>
        <w:t>Critics argue that parents can also have a negative impact on youth sport programs.  The role that a parent plays in his or her child’s youth sport experienc</w:t>
      </w:r>
      <w:r w:rsidR="008978E9">
        <w:rPr>
          <w:rFonts w:ascii="Times New Roman" w:hAnsi="Times New Roman" w:cs="Times New Roman"/>
          <w:sz w:val="24"/>
          <w:szCs w:val="24"/>
        </w:rPr>
        <w:t>e can have a significant impact</w:t>
      </w:r>
      <w:r>
        <w:rPr>
          <w:rFonts w:ascii="Times New Roman" w:hAnsi="Times New Roman" w:cs="Times New Roman"/>
          <w:sz w:val="24"/>
          <w:szCs w:val="24"/>
        </w:rPr>
        <w:t xml:space="preserve"> on the child’s </w:t>
      </w:r>
      <w:r w:rsidR="008978E9">
        <w:rPr>
          <w:rFonts w:ascii="Times New Roman" w:hAnsi="Times New Roman" w:cs="Times New Roman"/>
          <w:sz w:val="24"/>
          <w:szCs w:val="24"/>
        </w:rPr>
        <w:t>experience</w:t>
      </w:r>
      <w:r>
        <w:rPr>
          <w:rFonts w:ascii="Times New Roman" w:hAnsi="Times New Roman" w:cs="Times New Roman"/>
          <w:sz w:val="24"/>
          <w:szCs w:val="24"/>
        </w:rPr>
        <w:t xml:space="preserve"> </w:t>
      </w:r>
      <w:r w:rsidR="008978E9">
        <w:rPr>
          <w:rFonts w:ascii="Times New Roman" w:hAnsi="Times New Roman" w:cs="Times New Roman"/>
          <w:sz w:val="24"/>
          <w:szCs w:val="24"/>
        </w:rPr>
        <w:t>in</w:t>
      </w:r>
      <w:r>
        <w:rPr>
          <w:rFonts w:ascii="Times New Roman" w:hAnsi="Times New Roman" w:cs="Times New Roman"/>
          <w:sz w:val="24"/>
          <w:szCs w:val="24"/>
        </w:rPr>
        <w:t xml:space="preserve"> sport participation.  The amount of parental involvement and pressure perceived by a child, as well as the importance children feel parents place on </w:t>
      </w:r>
      <w:r>
        <w:rPr>
          <w:rFonts w:ascii="Times New Roman" w:hAnsi="Times New Roman" w:cs="Times New Roman"/>
          <w:sz w:val="24"/>
          <w:szCs w:val="24"/>
        </w:rPr>
        <w:lastRenderedPageBreak/>
        <w:t>participation in sports can have a negative or positive effect on a child’s emotional responses, goal orientations and competence, as well as length of sport participation.</w:t>
      </w:r>
      <w:r w:rsidR="006B3CA2">
        <w:rPr>
          <w:rFonts w:ascii="Times New Roman" w:hAnsi="Times New Roman" w:cs="Times New Roman"/>
          <w:sz w:val="24"/>
          <w:szCs w:val="24"/>
        </w:rPr>
        <w:t xml:space="preserve">  The five </w:t>
      </w:r>
      <w:r w:rsidR="003E5DF4">
        <w:rPr>
          <w:rFonts w:ascii="Times New Roman" w:hAnsi="Times New Roman" w:cs="Times New Roman"/>
          <w:sz w:val="24"/>
          <w:szCs w:val="24"/>
        </w:rPr>
        <w:t>biggest parent involvement</w:t>
      </w:r>
      <w:r w:rsidR="006B3CA2">
        <w:rPr>
          <w:rFonts w:ascii="Times New Roman" w:hAnsi="Times New Roman" w:cs="Times New Roman"/>
          <w:sz w:val="24"/>
          <w:szCs w:val="24"/>
        </w:rPr>
        <w:t xml:space="preserve"> problems include:</w:t>
      </w:r>
    </w:p>
    <w:p w:rsidR="006B3CA2" w:rsidRDefault="006B3CA2" w:rsidP="006B3CA2">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overemphasizing winning;</w:t>
      </w:r>
    </w:p>
    <w:p w:rsidR="006B3CA2" w:rsidRDefault="006B3CA2" w:rsidP="006B3CA2">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holding unrealistic expectations;</w:t>
      </w:r>
    </w:p>
    <w:p w:rsidR="006B3CA2" w:rsidRDefault="006B3CA2" w:rsidP="006B3CA2">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coaching one’s own child;</w:t>
      </w:r>
    </w:p>
    <w:p w:rsidR="006B3CA2" w:rsidRDefault="006B3CA2" w:rsidP="006B3CA2">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criticizing one’s child; and</w:t>
      </w:r>
    </w:p>
    <w:p w:rsidR="006B3CA2" w:rsidRDefault="005C2A38" w:rsidP="006B3CA2">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Pampering</w:t>
      </w:r>
      <w:r w:rsidR="006B3CA2">
        <w:rPr>
          <w:rFonts w:ascii="Times New Roman" w:hAnsi="Times New Roman" w:cs="Times New Roman"/>
          <w:sz w:val="24"/>
          <w:szCs w:val="24"/>
        </w:rPr>
        <w:t xml:space="preserve"> their child too much.</w:t>
      </w:r>
    </w:p>
    <w:p w:rsidR="003A38F5" w:rsidRDefault="00FF30C9" w:rsidP="003A38F5">
      <w:pPr>
        <w:spacing w:line="480" w:lineRule="auto"/>
        <w:rPr>
          <w:rFonts w:ascii="Times New Roman" w:hAnsi="Times New Roman" w:cs="Times New Roman"/>
          <w:sz w:val="24"/>
          <w:szCs w:val="24"/>
        </w:rPr>
      </w:pPr>
      <w:r>
        <w:rPr>
          <w:rFonts w:ascii="Times New Roman" w:hAnsi="Times New Roman" w:cs="Times New Roman"/>
          <w:sz w:val="24"/>
          <w:szCs w:val="24"/>
        </w:rPr>
        <w:t xml:space="preserve">Oftentimes, parents become too involved in their child’s sports participation.  Although ever parent would like for their child to be the star of the team, parents who allow their children to participate and progress at their own pace have children who enjoy their sports interactions much more than young athletes who are pushed into playing beyond their abilities or desires.  </w:t>
      </w:r>
      <w:r w:rsidR="003A38F5">
        <w:rPr>
          <w:rFonts w:ascii="Times New Roman" w:hAnsi="Times New Roman" w:cs="Times New Roman"/>
          <w:sz w:val="24"/>
          <w:szCs w:val="24"/>
        </w:rPr>
        <w:t>Parents, then, can have both positive and negative influences on the youth sports experience.</w:t>
      </w:r>
    </w:p>
    <w:p w:rsidR="008C3C75" w:rsidRDefault="008C3C75" w:rsidP="003A38F5">
      <w:pPr>
        <w:spacing w:line="480" w:lineRule="auto"/>
        <w:rPr>
          <w:rFonts w:ascii="Times New Roman" w:hAnsi="Times New Roman" w:cs="Times New Roman"/>
          <w:sz w:val="24"/>
          <w:szCs w:val="24"/>
        </w:rPr>
      </w:pPr>
      <w:r>
        <w:rPr>
          <w:rFonts w:ascii="Times New Roman" w:hAnsi="Times New Roman" w:cs="Times New Roman"/>
          <w:sz w:val="24"/>
          <w:szCs w:val="24"/>
        </w:rPr>
        <w:tab/>
        <w:t>In summary,</w:t>
      </w:r>
      <w:r w:rsidR="008A3C87">
        <w:rPr>
          <w:rFonts w:ascii="Times New Roman" w:hAnsi="Times New Roman" w:cs="Times New Roman"/>
          <w:sz w:val="24"/>
          <w:szCs w:val="24"/>
        </w:rPr>
        <w:t xml:space="preserve"> a number of </w:t>
      </w:r>
      <w:r>
        <w:rPr>
          <w:rFonts w:ascii="Times New Roman" w:hAnsi="Times New Roman" w:cs="Times New Roman"/>
          <w:sz w:val="24"/>
          <w:szCs w:val="24"/>
        </w:rPr>
        <w:t xml:space="preserve">benefits can be gained </w:t>
      </w:r>
      <w:r w:rsidR="008A3C87">
        <w:rPr>
          <w:rFonts w:ascii="Times New Roman" w:hAnsi="Times New Roman" w:cs="Times New Roman"/>
          <w:sz w:val="24"/>
          <w:szCs w:val="24"/>
        </w:rPr>
        <w:t>from participation in youth sports.</w:t>
      </w:r>
      <w:r>
        <w:rPr>
          <w:rFonts w:ascii="Times New Roman" w:hAnsi="Times New Roman" w:cs="Times New Roman"/>
          <w:sz w:val="24"/>
          <w:szCs w:val="24"/>
        </w:rPr>
        <w:t xml:space="preserve">  </w:t>
      </w:r>
      <w:r w:rsidR="008A3C87">
        <w:rPr>
          <w:rFonts w:ascii="Times New Roman" w:hAnsi="Times New Roman" w:cs="Times New Roman"/>
          <w:sz w:val="24"/>
          <w:szCs w:val="24"/>
        </w:rPr>
        <w:t xml:space="preserve">Although there are also valid arguments regarding the disadvantages to </w:t>
      </w:r>
      <w:r w:rsidR="0047634A">
        <w:rPr>
          <w:rFonts w:ascii="Times New Roman" w:hAnsi="Times New Roman" w:cs="Times New Roman"/>
          <w:sz w:val="24"/>
          <w:szCs w:val="24"/>
        </w:rPr>
        <w:t>these programs, it seems the pros outweigh the cons.</w:t>
      </w:r>
    </w:p>
    <w:p w:rsidR="004177D9" w:rsidRDefault="004177D9" w:rsidP="003A38F5">
      <w:pPr>
        <w:spacing w:line="480" w:lineRule="auto"/>
        <w:rPr>
          <w:rFonts w:ascii="Times New Roman" w:hAnsi="Times New Roman" w:cs="Times New Roman"/>
          <w:sz w:val="24"/>
          <w:szCs w:val="24"/>
        </w:rPr>
      </w:pPr>
    </w:p>
    <w:p w:rsidR="004177D9" w:rsidRDefault="004177D9" w:rsidP="003A38F5">
      <w:pPr>
        <w:spacing w:line="480" w:lineRule="auto"/>
        <w:rPr>
          <w:rFonts w:ascii="Times New Roman" w:hAnsi="Times New Roman" w:cs="Times New Roman"/>
          <w:sz w:val="24"/>
          <w:szCs w:val="24"/>
        </w:rPr>
      </w:pPr>
    </w:p>
    <w:p w:rsidR="004177D9" w:rsidRDefault="004177D9" w:rsidP="003A38F5">
      <w:pPr>
        <w:spacing w:line="480" w:lineRule="auto"/>
        <w:rPr>
          <w:rFonts w:ascii="Times New Roman" w:hAnsi="Times New Roman" w:cs="Times New Roman"/>
          <w:sz w:val="24"/>
          <w:szCs w:val="24"/>
        </w:rPr>
      </w:pPr>
    </w:p>
    <w:p w:rsidR="004177D9" w:rsidRDefault="004177D9" w:rsidP="003A38F5">
      <w:pPr>
        <w:spacing w:line="480" w:lineRule="auto"/>
        <w:rPr>
          <w:rFonts w:ascii="Times New Roman" w:hAnsi="Times New Roman" w:cs="Times New Roman"/>
          <w:sz w:val="24"/>
          <w:szCs w:val="24"/>
        </w:rPr>
      </w:pPr>
    </w:p>
    <w:p w:rsidR="004177D9" w:rsidRDefault="004177D9" w:rsidP="004177D9">
      <w:pPr>
        <w:spacing w:line="240" w:lineRule="auto"/>
        <w:jc w:val="center"/>
        <w:rPr>
          <w:rFonts w:ascii="Times New Roman" w:hAnsi="Times New Roman" w:cs="Times New Roman"/>
          <w:sz w:val="24"/>
          <w:szCs w:val="24"/>
        </w:rPr>
      </w:pPr>
      <w:r>
        <w:rPr>
          <w:rFonts w:ascii="Times New Roman" w:hAnsi="Times New Roman" w:cs="Times New Roman"/>
          <w:sz w:val="24"/>
          <w:szCs w:val="24"/>
          <w:u w:val="single"/>
        </w:rPr>
        <w:lastRenderedPageBreak/>
        <w:t>References</w:t>
      </w:r>
    </w:p>
    <w:p w:rsidR="004177D9" w:rsidRDefault="004177D9" w:rsidP="004177D9">
      <w:pPr>
        <w:spacing w:line="240" w:lineRule="auto"/>
        <w:jc w:val="center"/>
        <w:rPr>
          <w:rFonts w:ascii="Times New Roman" w:hAnsi="Times New Roman" w:cs="Times New Roman"/>
          <w:sz w:val="24"/>
          <w:szCs w:val="24"/>
        </w:rPr>
      </w:pPr>
    </w:p>
    <w:p w:rsidR="004177D9" w:rsidRPr="004177D9" w:rsidRDefault="004177D9" w:rsidP="004177D9">
      <w:pPr>
        <w:spacing w:line="240" w:lineRule="auto"/>
        <w:rPr>
          <w:rFonts w:ascii="Times New Roman" w:hAnsi="Times New Roman" w:cs="Times New Roman"/>
          <w:sz w:val="24"/>
          <w:szCs w:val="24"/>
        </w:rPr>
      </w:pPr>
      <w:r>
        <w:rPr>
          <w:rFonts w:ascii="Times New Roman" w:hAnsi="Times New Roman" w:cs="Times New Roman"/>
          <w:sz w:val="24"/>
          <w:szCs w:val="24"/>
        </w:rPr>
        <w:t xml:space="preserve">Centers for Disease Control and Prevention (1999).  </w:t>
      </w:r>
      <w:r>
        <w:rPr>
          <w:rFonts w:ascii="Times New Roman" w:hAnsi="Times New Roman" w:cs="Times New Roman"/>
          <w:i/>
          <w:sz w:val="24"/>
          <w:szCs w:val="24"/>
        </w:rPr>
        <w:t>Adolescents and young adults.</w:t>
      </w:r>
      <w:r>
        <w:rPr>
          <w:rFonts w:ascii="Times New Roman" w:hAnsi="Times New Roman" w:cs="Times New Roman"/>
          <w:sz w:val="24"/>
          <w:szCs w:val="24"/>
        </w:rPr>
        <w:t xml:space="preserve">  Retrieved on </w:t>
      </w:r>
      <w:r>
        <w:rPr>
          <w:rFonts w:ascii="Times New Roman" w:hAnsi="Times New Roman" w:cs="Times New Roman"/>
          <w:sz w:val="24"/>
          <w:szCs w:val="24"/>
        </w:rPr>
        <w:tab/>
        <w:t>November 11, 2011 from http://www.cdc.gov/nccdphp/sgr/adoles.htm.</w:t>
      </w:r>
    </w:p>
    <w:p w:rsidR="00DD5314" w:rsidRPr="00DD5314" w:rsidRDefault="00DD5314" w:rsidP="004177D9">
      <w:pPr>
        <w:spacing w:line="240" w:lineRule="auto"/>
        <w:rPr>
          <w:rFonts w:ascii="Times New Roman" w:hAnsi="Times New Roman" w:cs="Times New Roman"/>
          <w:sz w:val="24"/>
          <w:szCs w:val="24"/>
        </w:rPr>
      </w:pPr>
      <w:r>
        <w:rPr>
          <w:rFonts w:ascii="Times New Roman" w:hAnsi="Times New Roman" w:cs="Times New Roman"/>
          <w:sz w:val="24"/>
          <w:szCs w:val="24"/>
        </w:rPr>
        <w:t xml:space="preserve">Dworkin, J.B., Larson, R., &amp; Hansen, D. (2003).  Adolescents’ accounts of growth experiences </w:t>
      </w:r>
      <w:r>
        <w:rPr>
          <w:rFonts w:ascii="Times New Roman" w:hAnsi="Times New Roman" w:cs="Times New Roman"/>
          <w:sz w:val="24"/>
          <w:szCs w:val="24"/>
        </w:rPr>
        <w:tab/>
        <w:t xml:space="preserve">in youth activities.  </w:t>
      </w:r>
      <w:r>
        <w:rPr>
          <w:rFonts w:ascii="Times New Roman" w:hAnsi="Times New Roman" w:cs="Times New Roman"/>
          <w:i/>
          <w:sz w:val="24"/>
          <w:szCs w:val="24"/>
        </w:rPr>
        <w:t xml:space="preserve">Journal of Youth and Adolescence, 32 (1), </w:t>
      </w:r>
      <w:r>
        <w:rPr>
          <w:rFonts w:ascii="Times New Roman" w:hAnsi="Times New Roman" w:cs="Times New Roman"/>
          <w:sz w:val="24"/>
          <w:szCs w:val="24"/>
        </w:rPr>
        <w:t>17-26.</w:t>
      </w:r>
    </w:p>
    <w:p w:rsidR="00DD5314" w:rsidRDefault="00DD5314" w:rsidP="004177D9">
      <w:pPr>
        <w:spacing w:line="240" w:lineRule="auto"/>
        <w:rPr>
          <w:rFonts w:ascii="Times New Roman" w:hAnsi="Times New Roman" w:cs="Times New Roman"/>
          <w:sz w:val="24"/>
          <w:szCs w:val="24"/>
        </w:rPr>
      </w:pPr>
      <w:r>
        <w:rPr>
          <w:rFonts w:ascii="Times New Roman" w:hAnsi="Times New Roman" w:cs="Times New Roman"/>
          <w:sz w:val="24"/>
          <w:szCs w:val="24"/>
        </w:rPr>
        <w:t xml:space="preserve">Gibbins, S.L., Ebbeck, V., &amp; Weiss M.R. (1995).  Fair play for kids: Effects on the moral </w:t>
      </w:r>
      <w:r>
        <w:rPr>
          <w:rFonts w:ascii="Times New Roman" w:hAnsi="Times New Roman" w:cs="Times New Roman"/>
          <w:sz w:val="24"/>
          <w:szCs w:val="24"/>
        </w:rPr>
        <w:tab/>
        <w:t xml:space="preserve">development of children in physical education.  </w:t>
      </w:r>
      <w:r>
        <w:rPr>
          <w:rFonts w:ascii="Times New Roman" w:hAnsi="Times New Roman" w:cs="Times New Roman"/>
          <w:i/>
          <w:sz w:val="24"/>
          <w:szCs w:val="24"/>
        </w:rPr>
        <w:t xml:space="preserve">Research Quarterly for Exercise &amp; Sport, </w:t>
      </w:r>
      <w:r>
        <w:rPr>
          <w:rFonts w:ascii="Times New Roman" w:hAnsi="Times New Roman" w:cs="Times New Roman"/>
          <w:i/>
          <w:sz w:val="24"/>
          <w:szCs w:val="24"/>
        </w:rPr>
        <w:tab/>
        <w:t xml:space="preserve">66, </w:t>
      </w:r>
      <w:r>
        <w:rPr>
          <w:rFonts w:ascii="Times New Roman" w:hAnsi="Times New Roman" w:cs="Times New Roman"/>
          <w:sz w:val="24"/>
          <w:szCs w:val="24"/>
        </w:rPr>
        <w:t>247-255.</w:t>
      </w:r>
    </w:p>
    <w:p w:rsidR="00DD5314" w:rsidRPr="00DD5314" w:rsidRDefault="00DD5314" w:rsidP="004177D9">
      <w:pPr>
        <w:spacing w:line="240" w:lineRule="auto"/>
        <w:rPr>
          <w:rFonts w:ascii="Times New Roman" w:hAnsi="Times New Roman" w:cs="Times New Roman"/>
          <w:sz w:val="24"/>
          <w:szCs w:val="24"/>
        </w:rPr>
      </w:pPr>
      <w:r>
        <w:rPr>
          <w:rFonts w:ascii="Times New Roman" w:hAnsi="Times New Roman" w:cs="Times New Roman"/>
          <w:sz w:val="24"/>
          <w:szCs w:val="24"/>
        </w:rPr>
        <w:t xml:space="preserve">Hansen, D., Larson, R., &amp; Dworkin, J. (2003).  What adolescents learn in organized youth </w:t>
      </w:r>
      <w:r>
        <w:rPr>
          <w:rFonts w:ascii="Times New Roman" w:hAnsi="Times New Roman" w:cs="Times New Roman"/>
          <w:sz w:val="24"/>
          <w:szCs w:val="24"/>
        </w:rPr>
        <w:tab/>
        <w:t xml:space="preserve">activities:  A survey of self-reported developmental experiences.  </w:t>
      </w:r>
      <w:r>
        <w:rPr>
          <w:rFonts w:ascii="Times New Roman" w:hAnsi="Times New Roman" w:cs="Times New Roman"/>
          <w:i/>
          <w:sz w:val="24"/>
          <w:szCs w:val="24"/>
        </w:rPr>
        <w:t xml:space="preserve">Journal of Research on </w:t>
      </w:r>
      <w:r>
        <w:rPr>
          <w:rFonts w:ascii="Times New Roman" w:hAnsi="Times New Roman" w:cs="Times New Roman"/>
          <w:i/>
          <w:sz w:val="24"/>
          <w:szCs w:val="24"/>
        </w:rPr>
        <w:tab/>
        <w:t xml:space="preserve">Adolescence, 13 (1), </w:t>
      </w:r>
      <w:r>
        <w:rPr>
          <w:rFonts w:ascii="Times New Roman" w:hAnsi="Times New Roman" w:cs="Times New Roman"/>
          <w:sz w:val="24"/>
          <w:szCs w:val="24"/>
        </w:rPr>
        <w:t>25-56.</w:t>
      </w:r>
    </w:p>
    <w:p w:rsidR="004177D9" w:rsidRDefault="004177D9" w:rsidP="004177D9">
      <w:pPr>
        <w:spacing w:line="240" w:lineRule="auto"/>
        <w:rPr>
          <w:rFonts w:ascii="Times New Roman" w:hAnsi="Times New Roman" w:cs="Times New Roman"/>
          <w:sz w:val="24"/>
          <w:szCs w:val="24"/>
        </w:rPr>
      </w:pPr>
      <w:r>
        <w:rPr>
          <w:rFonts w:ascii="Times New Roman" w:hAnsi="Times New Roman" w:cs="Times New Roman"/>
          <w:sz w:val="24"/>
          <w:szCs w:val="24"/>
        </w:rPr>
        <w:t xml:space="preserve">Hill, G.M., &amp; Hansen, G.F. (1987).  Sport specialization in high school:  A complex issue.  </w:t>
      </w:r>
      <w:r>
        <w:rPr>
          <w:rFonts w:ascii="Times New Roman" w:hAnsi="Times New Roman" w:cs="Times New Roman"/>
          <w:i/>
          <w:sz w:val="24"/>
          <w:szCs w:val="24"/>
        </w:rPr>
        <w:t xml:space="preserve">The </w:t>
      </w:r>
      <w:r>
        <w:rPr>
          <w:rFonts w:ascii="Times New Roman" w:hAnsi="Times New Roman" w:cs="Times New Roman"/>
          <w:i/>
          <w:sz w:val="24"/>
          <w:szCs w:val="24"/>
        </w:rPr>
        <w:tab/>
        <w:t xml:space="preserve">Physical Educator, 44(4), </w:t>
      </w:r>
      <w:r w:rsidRPr="004177D9">
        <w:rPr>
          <w:rFonts w:ascii="Times New Roman" w:hAnsi="Times New Roman" w:cs="Times New Roman"/>
          <w:sz w:val="24"/>
          <w:szCs w:val="24"/>
        </w:rPr>
        <w:t>422-426</w:t>
      </w:r>
      <w:r>
        <w:rPr>
          <w:rFonts w:ascii="Times New Roman" w:hAnsi="Times New Roman" w:cs="Times New Roman"/>
          <w:i/>
          <w:sz w:val="24"/>
          <w:szCs w:val="24"/>
        </w:rPr>
        <w:t>.</w:t>
      </w:r>
    </w:p>
    <w:p w:rsidR="00E05631" w:rsidRDefault="00E05631" w:rsidP="004177D9">
      <w:pPr>
        <w:spacing w:line="240" w:lineRule="auto"/>
        <w:rPr>
          <w:rFonts w:ascii="Times New Roman" w:hAnsi="Times New Roman" w:cs="Times New Roman"/>
          <w:sz w:val="24"/>
          <w:szCs w:val="24"/>
        </w:rPr>
      </w:pPr>
      <w:r>
        <w:rPr>
          <w:rFonts w:ascii="Times New Roman" w:hAnsi="Times New Roman" w:cs="Times New Roman"/>
          <w:sz w:val="24"/>
          <w:szCs w:val="24"/>
        </w:rPr>
        <w:t xml:space="preserve">Larson, R. (2000).  Toward psychology of positive youth development.  </w:t>
      </w:r>
      <w:r>
        <w:rPr>
          <w:rFonts w:ascii="Times New Roman" w:hAnsi="Times New Roman" w:cs="Times New Roman"/>
          <w:i/>
          <w:sz w:val="24"/>
          <w:szCs w:val="24"/>
        </w:rPr>
        <w:t xml:space="preserve">American Psychologist, </w:t>
      </w:r>
      <w:r>
        <w:rPr>
          <w:rFonts w:ascii="Times New Roman" w:hAnsi="Times New Roman" w:cs="Times New Roman"/>
          <w:i/>
          <w:sz w:val="24"/>
          <w:szCs w:val="24"/>
        </w:rPr>
        <w:tab/>
        <w:t xml:space="preserve">55 (1), </w:t>
      </w:r>
      <w:r>
        <w:rPr>
          <w:rFonts w:ascii="Times New Roman" w:hAnsi="Times New Roman" w:cs="Times New Roman"/>
          <w:sz w:val="24"/>
          <w:szCs w:val="24"/>
        </w:rPr>
        <w:t>170-183.</w:t>
      </w:r>
    </w:p>
    <w:p w:rsidR="00E05631" w:rsidRPr="00E05631" w:rsidRDefault="00E05631" w:rsidP="004177D9">
      <w:pPr>
        <w:spacing w:line="240" w:lineRule="auto"/>
        <w:rPr>
          <w:rFonts w:ascii="Times New Roman" w:hAnsi="Times New Roman" w:cs="Times New Roman"/>
          <w:sz w:val="24"/>
          <w:szCs w:val="24"/>
        </w:rPr>
      </w:pPr>
      <w:r>
        <w:rPr>
          <w:rFonts w:ascii="Times New Roman" w:hAnsi="Times New Roman" w:cs="Times New Roman"/>
          <w:sz w:val="24"/>
          <w:szCs w:val="24"/>
        </w:rPr>
        <w:t xml:space="preserve">Malina, R.M., &amp; Cumming, S.P. (2003).  </w:t>
      </w:r>
      <w:r>
        <w:rPr>
          <w:rFonts w:ascii="Times New Roman" w:hAnsi="Times New Roman" w:cs="Times New Roman"/>
          <w:i/>
          <w:sz w:val="24"/>
          <w:szCs w:val="24"/>
        </w:rPr>
        <w:t>Youth sports:  Perspectives for a new century.</w:t>
      </w:r>
      <w:r>
        <w:rPr>
          <w:rFonts w:ascii="Times New Roman" w:hAnsi="Times New Roman" w:cs="Times New Roman"/>
          <w:sz w:val="24"/>
          <w:szCs w:val="24"/>
        </w:rPr>
        <w:t xml:space="preserve">  </w:t>
      </w:r>
      <w:r>
        <w:rPr>
          <w:rFonts w:ascii="Times New Roman" w:hAnsi="Times New Roman" w:cs="Times New Roman"/>
          <w:sz w:val="24"/>
          <w:szCs w:val="24"/>
        </w:rPr>
        <w:tab/>
        <w:t>Monterey, CA: Coaches Choice.</w:t>
      </w:r>
      <w:r>
        <w:rPr>
          <w:rFonts w:ascii="Times New Roman" w:hAnsi="Times New Roman" w:cs="Times New Roman"/>
          <w:i/>
          <w:sz w:val="24"/>
          <w:szCs w:val="24"/>
        </w:rPr>
        <w:t xml:space="preserve">  </w:t>
      </w:r>
    </w:p>
    <w:p w:rsidR="004177D9" w:rsidRDefault="004177D9" w:rsidP="004177D9">
      <w:pPr>
        <w:spacing w:line="240" w:lineRule="auto"/>
        <w:rPr>
          <w:rFonts w:ascii="Times New Roman" w:hAnsi="Times New Roman" w:cs="Times New Roman"/>
          <w:sz w:val="24"/>
          <w:szCs w:val="24"/>
        </w:rPr>
      </w:pPr>
      <w:r>
        <w:rPr>
          <w:rFonts w:ascii="Times New Roman" w:hAnsi="Times New Roman" w:cs="Times New Roman"/>
          <w:sz w:val="24"/>
          <w:szCs w:val="24"/>
        </w:rPr>
        <w:t xml:space="preserve">Patel, D.R., &amp; Nelson, T.L. (2000).  Sports injuries in adolescents.  </w:t>
      </w:r>
      <w:r>
        <w:rPr>
          <w:rFonts w:ascii="Times New Roman" w:hAnsi="Times New Roman" w:cs="Times New Roman"/>
          <w:i/>
          <w:sz w:val="24"/>
          <w:szCs w:val="24"/>
        </w:rPr>
        <w:t xml:space="preserve">Medical Clinics of North </w:t>
      </w:r>
      <w:r>
        <w:rPr>
          <w:rFonts w:ascii="Times New Roman" w:hAnsi="Times New Roman" w:cs="Times New Roman"/>
          <w:i/>
          <w:sz w:val="24"/>
          <w:szCs w:val="24"/>
        </w:rPr>
        <w:tab/>
        <w:t xml:space="preserve">America, 84, </w:t>
      </w:r>
      <w:r>
        <w:rPr>
          <w:rFonts w:ascii="Times New Roman" w:hAnsi="Times New Roman" w:cs="Times New Roman"/>
          <w:sz w:val="24"/>
          <w:szCs w:val="24"/>
        </w:rPr>
        <w:t>983-1007.</w:t>
      </w:r>
    </w:p>
    <w:p w:rsidR="001819A9" w:rsidRDefault="001819A9" w:rsidP="001819A9">
      <w:pPr>
        <w:spacing w:line="240" w:lineRule="auto"/>
        <w:rPr>
          <w:rFonts w:ascii="Times New Roman" w:hAnsi="Times New Roman" w:cs="Times New Roman"/>
          <w:sz w:val="24"/>
          <w:szCs w:val="24"/>
        </w:rPr>
      </w:pPr>
      <w:r>
        <w:rPr>
          <w:rFonts w:ascii="Times New Roman" w:hAnsi="Times New Roman" w:cs="Times New Roman"/>
          <w:sz w:val="24"/>
          <w:szCs w:val="24"/>
        </w:rPr>
        <w:t xml:space="preserve">Prettyman, S. S. &amp; Lampman, B. (2011).  </w:t>
      </w:r>
      <w:r>
        <w:rPr>
          <w:rFonts w:ascii="Times New Roman" w:hAnsi="Times New Roman" w:cs="Times New Roman"/>
          <w:i/>
          <w:sz w:val="24"/>
          <w:szCs w:val="24"/>
        </w:rPr>
        <w:t xml:space="preserve">Learning culture through sports: Perspectives on </w:t>
      </w:r>
      <w:r>
        <w:rPr>
          <w:rFonts w:ascii="Times New Roman" w:hAnsi="Times New Roman" w:cs="Times New Roman"/>
          <w:i/>
          <w:sz w:val="24"/>
          <w:szCs w:val="24"/>
        </w:rPr>
        <w:tab/>
        <w:t xml:space="preserve">society and organized sports.  </w:t>
      </w:r>
      <w:r>
        <w:rPr>
          <w:rFonts w:ascii="Times New Roman" w:hAnsi="Times New Roman" w:cs="Times New Roman"/>
          <w:sz w:val="24"/>
          <w:szCs w:val="24"/>
        </w:rPr>
        <w:t>Lanham, MD: Rowman &amp; Littlefield Publishers, Inc.</w:t>
      </w:r>
    </w:p>
    <w:p w:rsidR="004177D9" w:rsidRDefault="004177D9" w:rsidP="004177D9">
      <w:pPr>
        <w:spacing w:line="240" w:lineRule="auto"/>
        <w:rPr>
          <w:rFonts w:ascii="Times New Roman" w:hAnsi="Times New Roman" w:cs="Times New Roman"/>
          <w:sz w:val="24"/>
          <w:szCs w:val="24"/>
        </w:rPr>
      </w:pPr>
      <w:r>
        <w:rPr>
          <w:rFonts w:ascii="Times New Roman" w:hAnsi="Times New Roman" w:cs="Times New Roman"/>
          <w:sz w:val="24"/>
          <w:szCs w:val="24"/>
        </w:rPr>
        <w:t xml:space="preserve">Schwimmer, J.B., Burwinkle, T.M., &amp; Varni, J.W. (2003).  Health-related quality of life of </w:t>
      </w:r>
      <w:r>
        <w:rPr>
          <w:rFonts w:ascii="Times New Roman" w:hAnsi="Times New Roman" w:cs="Times New Roman"/>
          <w:sz w:val="24"/>
          <w:szCs w:val="24"/>
        </w:rPr>
        <w:tab/>
        <w:t xml:space="preserve">severely obese children and adolescents.  </w:t>
      </w:r>
      <w:r>
        <w:rPr>
          <w:rFonts w:ascii="Times New Roman" w:hAnsi="Times New Roman" w:cs="Times New Roman"/>
          <w:i/>
          <w:sz w:val="24"/>
          <w:szCs w:val="24"/>
        </w:rPr>
        <w:t xml:space="preserve">Journal of the American Medical Association, </w:t>
      </w:r>
      <w:r>
        <w:rPr>
          <w:rFonts w:ascii="Times New Roman" w:hAnsi="Times New Roman" w:cs="Times New Roman"/>
          <w:i/>
          <w:sz w:val="24"/>
          <w:szCs w:val="24"/>
        </w:rPr>
        <w:tab/>
        <w:t xml:space="preserve">289, </w:t>
      </w:r>
      <w:r>
        <w:rPr>
          <w:rFonts w:ascii="Times New Roman" w:hAnsi="Times New Roman" w:cs="Times New Roman"/>
          <w:sz w:val="24"/>
          <w:szCs w:val="24"/>
        </w:rPr>
        <w:t>1813-1819.</w:t>
      </w:r>
    </w:p>
    <w:p w:rsidR="003B5F70" w:rsidRDefault="003B5F70" w:rsidP="004177D9">
      <w:pPr>
        <w:spacing w:line="240" w:lineRule="auto"/>
        <w:rPr>
          <w:rFonts w:ascii="Times New Roman" w:hAnsi="Times New Roman" w:cs="Times New Roman"/>
          <w:sz w:val="24"/>
          <w:szCs w:val="24"/>
        </w:rPr>
      </w:pPr>
      <w:r>
        <w:rPr>
          <w:rFonts w:ascii="Times New Roman" w:hAnsi="Times New Roman" w:cs="Times New Roman"/>
          <w:sz w:val="24"/>
          <w:szCs w:val="24"/>
        </w:rPr>
        <w:t xml:space="preserve">Seefeldt, V., Ewing, M., &amp; Walk, S. (1992).  </w:t>
      </w:r>
      <w:r>
        <w:rPr>
          <w:rFonts w:ascii="Times New Roman" w:hAnsi="Times New Roman" w:cs="Times New Roman"/>
          <w:i/>
          <w:sz w:val="24"/>
          <w:szCs w:val="24"/>
        </w:rPr>
        <w:t xml:space="preserve">Overview of youth sports programs in the United </w:t>
      </w:r>
      <w:r>
        <w:rPr>
          <w:rFonts w:ascii="Times New Roman" w:hAnsi="Times New Roman" w:cs="Times New Roman"/>
          <w:i/>
          <w:sz w:val="24"/>
          <w:szCs w:val="24"/>
        </w:rPr>
        <w:tab/>
        <w:t xml:space="preserve">States.  </w:t>
      </w:r>
      <w:r>
        <w:rPr>
          <w:rFonts w:ascii="Times New Roman" w:hAnsi="Times New Roman" w:cs="Times New Roman"/>
          <w:sz w:val="24"/>
          <w:szCs w:val="24"/>
        </w:rPr>
        <w:t>Washington, DC:  Carnegie Council on Adolescent Development.</w:t>
      </w:r>
    </w:p>
    <w:p w:rsidR="006821DA" w:rsidRPr="006821DA" w:rsidRDefault="006821DA" w:rsidP="004177D9">
      <w:pPr>
        <w:spacing w:line="240" w:lineRule="auto"/>
        <w:rPr>
          <w:rFonts w:ascii="Times New Roman" w:hAnsi="Times New Roman" w:cs="Times New Roman"/>
          <w:sz w:val="24"/>
          <w:szCs w:val="24"/>
        </w:rPr>
      </w:pPr>
      <w:r>
        <w:rPr>
          <w:rFonts w:ascii="Times New Roman" w:hAnsi="Times New Roman" w:cs="Times New Roman"/>
          <w:sz w:val="24"/>
          <w:szCs w:val="24"/>
        </w:rPr>
        <w:t xml:space="preserve">Steen, T.A., Kachorek, L.V., &amp; Peterson, C. (2003).  Character strengths among youth.  </w:t>
      </w:r>
      <w:r>
        <w:rPr>
          <w:rFonts w:ascii="Times New Roman" w:hAnsi="Times New Roman" w:cs="Times New Roman"/>
          <w:i/>
          <w:sz w:val="24"/>
          <w:szCs w:val="24"/>
        </w:rPr>
        <w:t xml:space="preserve">Journal </w:t>
      </w:r>
      <w:r>
        <w:rPr>
          <w:rFonts w:ascii="Times New Roman" w:hAnsi="Times New Roman" w:cs="Times New Roman"/>
          <w:i/>
          <w:sz w:val="24"/>
          <w:szCs w:val="24"/>
        </w:rPr>
        <w:tab/>
        <w:t xml:space="preserve">of Youth and Adolescence, 32 (1), </w:t>
      </w:r>
      <w:r>
        <w:rPr>
          <w:rFonts w:ascii="Times New Roman" w:hAnsi="Times New Roman" w:cs="Times New Roman"/>
          <w:sz w:val="24"/>
          <w:szCs w:val="24"/>
        </w:rPr>
        <w:t>5-16.</w:t>
      </w:r>
    </w:p>
    <w:p w:rsidR="008D5169" w:rsidRPr="008D5169" w:rsidRDefault="008D5169" w:rsidP="004177D9">
      <w:pPr>
        <w:spacing w:line="240" w:lineRule="auto"/>
        <w:rPr>
          <w:rFonts w:ascii="Times New Roman" w:hAnsi="Times New Roman" w:cs="Times New Roman"/>
          <w:sz w:val="24"/>
          <w:szCs w:val="24"/>
        </w:rPr>
      </w:pPr>
      <w:r>
        <w:rPr>
          <w:rFonts w:ascii="Times New Roman" w:hAnsi="Times New Roman" w:cs="Times New Roman"/>
          <w:sz w:val="24"/>
          <w:szCs w:val="24"/>
        </w:rPr>
        <w:t xml:space="preserve">Whitaker, R.C., Wright, J.A., Pepe, M.S., Seidel, K.D., &amp; Dietz, W.H. (1997).  Predicting </w:t>
      </w:r>
      <w:r>
        <w:rPr>
          <w:rFonts w:ascii="Times New Roman" w:hAnsi="Times New Roman" w:cs="Times New Roman"/>
          <w:sz w:val="24"/>
          <w:szCs w:val="24"/>
        </w:rPr>
        <w:tab/>
        <w:t xml:space="preserve">obesity in young adulthood from childhood and parental obesity.  </w:t>
      </w:r>
      <w:r>
        <w:rPr>
          <w:rFonts w:ascii="Times New Roman" w:hAnsi="Times New Roman" w:cs="Times New Roman"/>
          <w:i/>
          <w:sz w:val="24"/>
          <w:szCs w:val="24"/>
        </w:rPr>
        <w:t xml:space="preserve">The New England </w:t>
      </w:r>
      <w:r>
        <w:rPr>
          <w:rFonts w:ascii="Times New Roman" w:hAnsi="Times New Roman" w:cs="Times New Roman"/>
          <w:i/>
          <w:sz w:val="24"/>
          <w:szCs w:val="24"/>
        </w:rPr>
        <w:tab/>
        <w:t xml:space="preserve">Journal of Medicine, 337, </w:t>
      </w:r>
      <w:r>
        <w:rPr>
          <w:rFonts w:ascii="Times New Roman" w:hAnsi="Times New Roman" w:cs="Times New Roman"/>
          <w:sz w:val="24"/>
          <w:szCs w:val="24"/>
        </w:rPr>
        <w:t>869-873.</w:t>
      </w:r>
    </w:p>
    <w:p w:rsidR="004177D9" w:rsidRDefault="004177D9" w:rsidP="004177D9">
      <w:pPr>
        <w:spacing w:line="240" w:lineRule="auto"/>
        <w:rPr>
          <w:rFonts w:ascii="Times New Roman" w:hAnsi="Times New Roman" w:cs="Times New Roman"/>
          <w:sz w:val="24"/>
          <w:szCs w:val="24"/>
        </w:rPr>
      </w:pPr>
      <w:r>
        <w:rPr>
          <w:rFonts w:ascii="Times New Roman" w:hAnsi="Times New Roman" w:cs="Times New Roman"/>
          <w:sz w:val="24"/>
          <w:szCs w:val="24"/>
        </w:rPr>
        <w:t xml:space="preserve">Wiersman, L.D., (2000).  Risks and benefits of youth sport specialization:  Perspectives and </w:t>
      </w:r>
      <w:r>
        <w:rPr>
          <w:rFonts w:ascii="Times New Roman" w:hAnsi="Times New Roman" w:cs="Times New Roman"/>
          <w:sz w:val="24"/>
          <w:szCs w:val="24"/>
        </w:rPr>
        <w:tab/>
        <w:t xml:space="preserve">recommendations.  </w:t>
      </w:r>
      <w:r>
        <w:rPr>
          <w:rFonts w:ascii="Times New Roman" w:hAnsi="Times New Roman" w:cs="Times New Roman"/>
          <w:i/>
          <w:sz w:val="24"/>
          <w:szCs w:val="24"/>
        </w:rPr>
        <w:t xml:space="preserve">Pediatric Exercise Science, 12, </w:t>
      </w:r>
      <w:r>
        <w:rPr>
          <w:rFonts w:ascii="Times New Roman" w:hAnsi="Times New Roman" w:cs="Times New Roman"/>
          <w:sz w:val="24"/>
          <w:szCs w:val="24"/>
        </w:rPr>
        <w:t>13-22.</w:t>
      </w:r>
    </w:p>
    <w:sectPr w:rsidR="004177D9" w:rsidSect="00D828DF">
      <w:headerReference w:type="defaul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5006" w:rsidRDefault="006E5006" w:rsidP="001F1614">
      <w:pPr>
        <w:spacing w:after="0" w:line="240" w:lineRule="auto"/>
      </w:pPr>
      <w:r>
        <w:separator/>
      </w:r>
    </w:p>
  </w:endnote>
  <w:endnote w:type="continuationSeparator" w:id="0">
    <w:p w:rsidR="006E5006" w:rsidRDefault="006E5006" w:rsidP="001F1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5006" w:rsidRDefault="006E5006" w:rsidP="001F1614">
      <w:pPr>
        <w:spacing w:after="0" w:line="240" w:lineRule="auto"/>
      </w:pPr>
      <w:r>
        <w:separator/>
      </w:r>
    </w:p>
  </w:footnote>
  <w:footnote w:type="continuationSeparator" w:id="0">
    <w:p w:rsidR="006E5006" w:rsidRDefault="006E5006" w:rsidP="001F16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1026097"/>
      <w:docPartObj>
        <w:docPartGallery w:val="Page Numbers (Top of Page)"/>
        <w:docPartUnique/>
      </w:docPartObj>
    </w:sdtPr>
    <w:sdtEndPr>
      <w:rPr>
        <w:noProof/>
      </w:rPr>
    </w:sdtEndPr>
    <w:sdtContent>
      <w:p w:rsidR="00D828DF" w:rsidRDefault="00D828DF">
        <w:pPr>
          <w:pStyle w:val="Header"/>
          <w:jc w:val="right"/>
        </w:pPr>
        <w:r>
          <w:fldChar w:fldCharType="begin"/>
        </w:r>
        <w:r>
          <w:instrText xml:space="preserve"> PAGE   \* MERGEFORMAT </w:instrText>
        </w:r>
        <w:r>
          <w:fldChar w:fldCharType="separate"/>
        </w:r>
        <w:r w:rsidR="00F56FB2">
          <w:rPr>
            <w:noProof/>
          </w:rPr>
          <w:t>2</w:t>
        </w:r>
        <w:r>
          <w:rPr>
            <w:noProof/>
          </w:rPr>
          <w:fldChar w:fldCharType="end"/>
        </w:r>
      </w:p>
    </w:sdtContent>
  </w:sdt>
  <w:p w:rsidR="001F1614" w:rsidRDefault="001F16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6C0661"/>
    <w:multiLevelType w:val="hybridMultilevel"/>
    <w:tmpl w:val="C5A26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FA60F6"/>
    <w:multiLevelType w:val="hybridMultilevel"/>
    <w:tmpl w:val="1C30A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1716A6"/>
    <w:multiLevelType w:val="hybridMultilevel"/>
    <w:tmpl w:val="F9D29F9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2CC41165"/>
    <w:multiLevelType w:val="hybridMultilevel"/>
    <w:tmpl w:val="80945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3B3320"/>
    <w:multiLevelType w:val="hybridMultilevel"/>
    <w:tmpl w:val="3E56F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D175E4"/>
    <w:multiLevelType w:val="hybridMultilevel"/>
    <w:tmpl w:val="DDBC0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037820"/>
    <w:multiLevelType w:val="hybridMultilevel"/>
    <w:tmpl w:val="755471A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5"/>
  </w:num>
  <w:num w:numId="2">
    <w:abstractNumId w:val="6"/>
  </w:num>
  <w:num w:numId="3">
    <w:abstractNumId w:val="2"/>
  </w:num>
  <w:num w:numId="4">
    <w:abstractNumId w:val="0"/>
  </w:num>
  <w:num w:numId="5">
    <w:abstractNumId w:val="3"/>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97B"/>
    <w:rsid w:val="00063433"/>
    <w:rsid w:val="000646F3"/>
    <w:rsid w:val="00073618"/>
    <w:rsid w:val="00087F9A"/>
    <w:rsid w:val="00090447"/>
    <w:rsid w:val="000B292D"/>
    <w:rsid w:val="000B5A8A"/>
    <w:rsid w:val="001064C8"/>
    <w:rsid w:val="00123F83"/>
    <w:rsid w:val="0017780C"/>
    <w:rsid w:val="001819A9"/>
    <w:rsid w:val="001A21C7"/>
    <w:rsid w:val="001B2E58"/>
    <w:rsid w:val="001F1614"/>
    <w:rsid w:val="002371C2"/>
    <w:rsid w:val="00277032"/>
    <w:rsid w:val="00310A8E"/>
    <w:rsid w:val="00321B7E"/>
    <w:rsid w:val="00327DDD"/>
    <w:rsid w:val="00332F74"/>
    <w:rsid w:val="003409C4"/>
    <w:rsid w:val="003648E2"/>
    <w:rsid w:val="003710DE"/>
    <w:rsid w:val="003A38F5"/>
    <w:rsid w:val="003B5F70"/>
    <w:rsid w:val="003E5DF4"/>
    <w:rsid w:val="003F0E4C"/>
    <w:rsid w:val="004177D9"/>
    <w:rsid w:val="0047634A"/>
    <w:rsid w:val="004C320D"/>
    <w:rsid w:val="004E56BB"/>
    <w:rsid w:val="00575911"/>
    <w:rsid w:val="005C2A38"/>
    <w:rsid w:val="005C68EB"/>
    <w:rsid w:val="005D7242"/>
    <w:rsid w:val="005E65C8"/>
    <w:rsid w:val="005F0271"/>
    <w:rsid w:val="00610BE7"/>
    <w:rsid w:val="00612AAB"/>
    <w:rsid w:val="006426BF"/>
    <w:rsid w:val="006455CD"/>
    <w:rsid w:val="00664897"/>
    <w:rsid w:val="006821DA"/>
    <w:rsid w:val="006A00C7"/>
    <w:rsid w:val="006B3CA2"/>
    <w:rsid w:val="006B690C"/>
    <w:rsid w:val="006C3208"/>
    <w:rsid w:val="006C6170"/>
    <w:rsid w:val="006E5006"/>
    <w:rsid w:val="007154FA"/>
    <w:rsid w:val="007155FD"/>
    <w:rsid w:val="00734B6E"/>
    <w:rsid w:val="007B7BF4"/>
    <w:rsid w:val="007E0B5A"/>
    <w:rsid w:val="007E597B"/>
    <w:rsid w:val="007F1796"/>
    <w:rsid w:val="00820192"/>
    <w:rsid w:val="00856F22"/>
    <w:rsid w:val="008978E9"/>
    <w:rsid w:val="008A3C87"/>
    <w:rsid w:val="008C3C75"/>
    <w:rsid w:val="008D129B"/>
    <w:rsid w:val="008D5169"/>
    <w:rsid w:val="008E0050"/>
    <w:rsid w:val="009D5B62"/>
    <w:rsid w:val="00A026B6"/>
    <w:rsid w:val="00A02F89"/>
    <w:rsid w:val="00A148E8"/>
    <w:rsid w:val="00A7066F"/>
    <w:rsid w:val="00B85A8E"/>
    <w:rsid w:val="00BB4F3B"/>
    <w:rsid w:val="00C2337C"/>
    <w:rsid w:val="00C66511"/>
    <w:rsid w:val="00C96E88"/>
    <w:rsid w:val="00CD36E6"/>
    <w:rsid w:val="00D144A7"/>
    <w:rsid w:val="00D272DC"/>
    <w:rsid w:val="00D47AC6"/>
    <w:rsid w:val="00D811DA"/>
    <w:rsid w:val="00D828DF"/>
    <w:rsid w:val="00D87BFA"/>
    <w:rsid w:val="00D945F7"/>
    <w:rsid w:val="00DC7AFF"/>
    <w:rsid w:val="00DD5314"/>
    <w:rsid w:val="00DE0AF5"/>
    <w:rsid w:val="00E05631"/>
    <w:rsid w:val="00E34F56"/>
    <w:rsid w:val="00E362F7"/>
    <w:rsid w:val="00E65C69"/>
    <w:rsid w:val="00EA1ABE"/>
    <w:rsid w:val="00EB1D9F"/>
    <w:rsid w:val="00EB7F70"/>
    <w:rsid w:val="00EE267E"/>
    <w:rsid w:val="00EE3605"/>
    <w:rsid w:val="00F56FB2"/>
    <w:rsid w:val="00F63108"/>
    <w:rsid w:val="00F87026"/>
    <w:rsid w:val="00FF3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46273C-F15D-477F-958D-211DBE0A9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16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1614"/>
  </w:style>
  <w:style w:type="paragraph" w:styleId="Footer">
    <w:name w:val="footer"/>
    <w:basedOn w:val="Normal"/>
    <w:link w:val="FooterChar"/>
    <w:uiPriority w:val="99"/>
    <w:unhideWhenUsed/>
    <w:rsid w:val="001F16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1614"/>
  </w:style>
  <w:style w:type="character" w:customStyle="1" w:styleId="googqs-tidbit1">
    <w:name w:val="goog_qs-tidbit1"/>
    <w:basedOn w:val="DefaultParagraphFont"/>
    <w:rsid w:val="001F1614"/>
    <w:rPr>
      <w:vanish w:val="0"/>
      <w:webHidden w:val="0"/>
      <w:specVanish w:val="0"/>
    </w:rPr>
  </w:style>
  <w:style w:type="paragraph" w:styleId="ListParagraph">
    <w:name w:val="List Paragraph"/>
    <w:basedOn w:val="Normal"/>
    <w:uiPriority w:val="34"/>
    <w:qFormat/>
    <w:rsid w:val="004E56BB"/>
    <w:pPr>
      <w:ind w:left="720"/>
      <w:contextualSpacing/>
    </w:pPr>
  </w:style>
  <w:style w:type="character" w:styleId="Hyperlink">
    <w:name w:val="Hyperlink"/>
    <w:basedOn w:val="DefaultParagraphFont"/>
    <w:uiPriority w:val="99"/>
    <w:unhideWhenUsed/>
    <w:rsid w:val="003409C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0E14C9-2B67-445F-A9D3-5FC914FEC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1792</Words>
  <Characters>10221</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dc:creator>
  <cp:lastModifiedBy>Artomesia M. Martin</cp:lastModifiedBy>
  <cp:revision>2</cp:revision>
  <cp:lastPrinted>2014-10-07T22:54:00Z</cp:lastPrinted>
  <dcterms:created xsi:type="dcterms:W3CDTF">2018-10-08T14:21:00Z</dcterms:created>
  <dcterms:modified xsi:type="dcterms:W3CDTF">2018-10-08T14:21:00Z</dcterms:modified>
</cp:coreProperties>
</file>